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A0" w:rsidRDefault="001528A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Pogrubienie"/>
          <w:rFonts w:ascii="Helvetica" w:hAnsi="Helvetica" w:cs="Helvetica"/>
          <w:color w:val="333333"/>
          <w:sz w:val="21"/>
          <w:szCs w:val="21"/>
        </w:rPr>
        <w:t xml:space="preserve">pyt. 1 </w:t>
      </w:r>
      <w:r w:rsidRPr="001528A0">
        <w:rPr>
          <w:rStyle w:val="Pogrubienie"/>
          <w:rFonts w:ascii="Helvetica" w:hAnsi="Helvetica" w:cs="Helvetica"/>
          <w:b w:val="0"/>
          <w:color w:val="333333"/>
          <w:sz w:val="21"/>
          <w:szCs w:val="21"/>
        </w:rPr>
        <w:t xml:space="preserve">z </w:t>
      </w:r>
      <w:r w:rsidR="004D1900">
        <w:rPr>
          <w:rStyle w:val="Pogrubienie"/>
          <w:rFonts w:ascii="Helvetica" w:hAnsi="Helvetica" w:cs="Helvetica"/>
          <w:b w:val="0"/>
          <w:color w:val="333333"/>
          <w:sz w:val="21"/>
          <w:szCs w:val="21"/>
        </w:rPr>
        <w:t>15</w:t>
      </w:r>
      <w:r w:rsidRPr="001528A0">
        <w:rPr>
          <w:rStyle w:val="Pogrubienie"/>
          <w:rFonts w:ascii="Helvetica" w:hAnsi="Helvetica" w:cs="Helvetica"/>
          <w:b w:val="0"/>
          <w:color w:val="333333"/>
          <w:sz w:val="21"/>
          <w:szCs w:val="21"/>
        </w:rPr>
        <w:t>.11.2016r</w:t>
      </w:r>
      <w:r>
        <w:rPr>
          <w:rStyle w:val="Pogrubienie"/>
          <w:rFonts w:ascii="Helvetica" w:hAnsi="Helvetica" w:cs="Helvetica"/>
          <w:color w:val="333333"/>
          <w:sz w:val="21"/>
          <w:szCs w:val="21"/>
        </w:rPr>
        <w:t>.</w:t>
      </w:r>
    </w:p>
    <w:p w:rsidR="001528A0" w:rsidRDefault="001528A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Czy zamawiający dopuści </w:t>
      </w:r>
      <w:r w:rsidR="004D1900">
        <w:rPr>
          <w:rFonts w:ascii="Helvetica" w:hAnsi="Helvetica" w:cs="Helvetica"/>
          <w:color w:val="333333"/>
          <w:sz w:val="21"/>
          <w:szCs w:val="21"/>
        </w:rPr>
        <w:t>tablet renomowanej firmy posiadający złącze micro USB?</w:t>
      </w:r>
    </w:p>
    <w:p w:rsidR="001528A0" w:rsidRDefault="001528A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Pogrubienie"/>
          <w:rFonts w:ascii="Helvetica" w:hAnsi="Helvetica" w:cs="Helvetica"/>
          <w:color w:val="333333"/>
          <w:sz w:val="21"/>
          <w:szCs w:val="21"/>
        </w:rPr>
        <w:t>odp. 1</w:t>
      </w:r>
    </w:p>
    <w:p w:rsidR="004D1900" w:rsidRDefault="001528A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Zamawiający dopuszcza</w:t>
      </w:r>
      <w:r w:rsidR="004D1900">
        <w:rPr>
          <w:rFonts w:ascii="Helvetica" w:hAnsi="Helvetica" w:cs="Helvetica"/>
          <w:color w:val="333333"/>
          <w:sz w:val="21"/>
          <w:szCs w:val="21"/>
        </w:rPr>
        <w:t xml:space="preserve"> tablet</w:t>
      </w:r>
      <w:r w:rsidR="0033335D">
        <w:rPr>
          <w:rFonts w:ascii="Helvetica" w:hAnsi="Helvetica" w:cs="Helvetica"/>
          <w:color w:val="333333"/>
          <w:sz w:val="21"/>
          <w:szCs w:val="21"/>
        </w:rPr>
        <w:t>y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33335D">
        <w:rPr>
          <w:rFonts w:ascii="Helvetica" w:hAnsi="Helvetica" w:cs="Helvetica"/>
          <w:color w:val="333333"/>
          <w:sz w:val="21"/>
          <w:szCs w:val="21"/>
        </w:rPr>
        <w:t xml:space="preserve">z </w:t>
      </w:r>
      <w:r w:rsidR="004D1900">
        <w:rPr>
          <w:rFonts w:ascii="Helvetica" w:hAnsi="Helvetica" w:cs="Helvetica"/>
          <w:color w:val="333333"/>
          <w:sz w:val="21"/>
          <w:szCs w:val="21"/>
        </w:rPr>
        <w:t>2 warianta</w:t>
      </w:r>
      <w:r w:rsidR="0033335D">
        <w:rPr>
          <w:rFonts w:ascii="Helvetica" w:hAnsi="Helvetica" w:cs="Helvetica"/>
          <w:color w:val="333333"/>
          <w:sz w:val="21"/>
          <w:szCs w:val="21"/>
        </w:rPr>
        <w:t>mi</w:t>
      </w:r>
      <w:r w:rsidR="004D1900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33335D">
        <w:rPr>
          <w:rFonts w:ascii="Helvetica" w:hAnsi="Helvetica" w:cs="Helvetica"/>
          <w:color w:val="333333"/>
          <w:sz w:val="21"/>
          <w:szCs w:val="21"/>
        </w:rPr>
        <w:t>rodzajów złącz</w:t>
      </w:r>
      <w:r w:rsidR="004D1900">
        <w:rPr>
          <w:rFonts w:ascii="Helvetica" w:hAnsi="Helvetica" w:cs="Helvetica"/>
          <w:color w:val="333333"/>
          <w:sz w:val="21"/>
          <w:szCs w:val="21"/>
        </w:rPr>
        <w:t>:</w:t>
      </w:r>
    </w:p>
    <w:p w:rsidR="004D1900" w:rsidRDefault="0033335D" w:rsidP="0033335D">
      <w:pPr>
        <w:pStyle w:val="NormalnyWeb"/>
        <w:numPr>
          <w:ilvl w:val="0"/>
          <w:numId w:val="1"/>
        </w:numPr>
        <w:spacing w:before="0" w:beforeAutospacing="0" w:after="150" w:afterAutospacing="0"/>
        <w:ind w:left="15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</w:t>
      </w:r>
      <w:r w:rsidR="004D1900">
        <w:rPr>
          <w:rFonts w:ascii="Helvetica" w:hAnsi="Helvetica" w:cs="Helvetica"/>
          <w:color w:val="333333"/>
          <w:sz w:val="21"/>
          <w:szCs w:val="21"/>
        </w:rPr>
        <w:t>icro</w:t>
      </w: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bookmarkStart w:id="0" w:name="_GoBack"/>
      <w:bookmarkEnd w:id="0"/>
      <w:r w:rsidR="004D1900">
        <w:rPr>
          <w:rFonts w:ascii="Helvetica" w:hAnsi="Helvetica" w:cs="Helvetica"/>
          <w:color w:val="333333"/>
          <w:sz w:val="21"/>
          <w:szCs w:val="21"/>
        </w:rPr>
        <w:t>USB</w:t>
      </w:r>
    </w:p>
    <w:p w:rsidR="001528A0" w:rsidRDefault="001528A0" w:rsidP="0033335D">
      <w:pPr>
        <w:pStyle w:val="NormalnyWeb"/>
        <w:spacing w:before="0" w:beforeAutospacing="0" w:after="150" w:afterAutospacing="0"/>
        <w:ind w:left="15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mini HDMI</w:t>
      </w:r>
    </w:p>
    <w:p w:rsidR="004D1900" w:rsidRPr="0033335D" w:rsidRDefault="004D1900" w:rsidP="0033335D">
      <w:pPr>
        <w:pStyle w:val="NormalnyWeb"/>
        <w:spacing w:before="0" w:beforeAutospacing="0" w:after="150" w:afterAutospacing="0"/>
        <w:ind w:left="1134"/>
        <w:rPr>
          <w:rFonts w:ascii="Helvetica" w:hAnsi="Helvetica" w:cs="Helvetica"/>
          <w:b/>
          <w:color w:val="333333"/>
          <w:sz w:val="21"/>
          <w:szCs w:val="21"/>
        </w:rPr>
      </w:pPr>
      <w:r w:rsidRPr="0033335D">
        <w:rPr>
          <w:rFonts w:ascii="Helvetica" w:hAnsi="Helvetica" w:cs="Helvetica"/>
          <w:b/>
          <w:color w:val="333333"/>
          <w:sz w:val="21"/>
          <w:szCs w:val="21"/>
        </w:rPr>
        <w:t>lub</w:t>
      </w:r>
    </w:p>
    <w:p w:rsidR="004D1900" w:rsidRDefault="004D1900" w:rsidP="0033335D">
      <w:pPr>
        <w:pStyle w:val="NormalnyWeb"/>
        <w:numPr>
          <w:ilvl w:val="0"/>
          <w:numId w:val="1"/>
        </w:numPr>
        <w:spacing w:before="0" w:beforeAutospacing="0" w:after="150" w:afterAutospacing="0"/>
        <w:ind w:left="156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USB typ C</w:t>
      </w:r>
    </w:p>
    <w:p w:rsidR="004D1900" w:rsidRDefault="004D190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4D1900" w:rsidRDefault="004D1900" w:rsidP="004D190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Pogrubienie"/>
          <w:rFonts w:ascii="Helvetica" w:hAnsi="Helvetica" w:cs="Helvetica"/>
          <w:color w:val="333333"/>
          <w:sz w:val="21"/>
          <w:szCs w:val="21"/>
        </w:rPr>
        <w:t xml:space="preserve">pyt. </w:t>
      </w:r>
      <w:r>
        <w:rPr>
          <w:rStyle w:val="Pogrubienie"/>
          <w:rFonts w:ascii="Helvetica" w:hAnsi="Helvetica" w:cs="Helvetica"/>
          <w:color w:val="333333"/>
          <w:sz w:val="21"/>
          <w:szCs w:val="21"/>
        </w:rPr>
        <w:t>2</w:t>
      </w:r>
      <w:r>
        <w:rPr>
          <w:rStyle w:val="Pogrubienie"/>
          <w:rFonts w:ascii="Helvetica" w:hAnsi="Helvetica" w:cs="Helvetica"/>
          <w:color w:val="333333"/>
          <w:sz w:val="21"/>
          <w:szCs w:val="21"/>
        </w:rPr>
        <w:t xml:space="preserve"> </w:t>
      </w:r>
      <w:r w:rsidRPr="001528A0">
        <w:rPr>
          <w:rStyle w:val="Pogrubienie"/>
          <w:rFonts w:ascii="Helvetica" w:hAnsi="Helvetica" w:cs="Helvetica"/>
          <w:b w:val="0"/>
          <w:color w:val="333333"/>
          <w:sz w:val="21"/>
          <w:szCs w:val="21"/>
        </w:rPr>
        <w:t xml:space="preserve">z </w:t>
      </w:r>
      <w:r>
        <w:rPr>
          <w:rStyle w:val="Pogrubienie"/>
          <w:rFonts w:ascii="Helvetica" w:hAnsi="Helvetica" w:cs="Helvetica"/>
          <w:b w:val="0"/>
          <w:color w:val="333333"/>
          <w:sz w:val="21"/>
          <w:szCs w:val="21"/>
        </w:rPr>
        <w:t>15</w:t>
      </w:r>
      <w:r w:rsidRPr="001528A0">
        <w:rPr>
          <w:rStyle w:val="Pogrubienie"/>
          <w:rFonts w:ascii="Helvetica" w:hAnsi="Helvetica" w:cs="Helvetica"/>
          <w:b w:val="0"/>
          <w:color w:val="333333"/>
          <w:sz w:val="21"/>
          <w:szCs w:val="21"/>
        </w:rPr>
        <w:t>.11.2016r</w:t>
      </w:r>
      <w:r>
        <w:rPr>
          <w:rStyle w:val="Pogrubienie"/>
          <w:rFonts w:ascii="Helvetica" w:hAnsi="Helvetica" w:cs="Helvetica"/>
          <w:color w:val="333333"/>
          <w:sz w:val="21"/>
          <w:szCs w:val="21"/>
        </w:rPr>
        <w:t>.</w:t>
      </w:r>
    </w:p>
    <w:p w:rsidR="004D1900" w:rsidRDefault="004D190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4D1900" w:rsidRDefault="004D1900" w:rsidP="001528A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Czy zamawiający jest czynnym podatnikiem VAT i oferta powinna uwzględniać odwrócone obciążenie?</w:t>
      </w:r>
    </w:p>
    <w:p w:rsidR="00D428D6" w:rsidRDefault="00D428D6"/>
    <w:p w:rsidR="004D1900" w:rsidRDefault="004D1900" w:rsidP="004D1900">
      <w:pPr>
        <w:pStyle w:val="NormalnyWeb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Pogrubienie"/>
          <w:rFonts w:ascii="Helvetica" w:hAnsi="Helvetica" w:cs="Helvetica"/>
          <w:color w:val="333333"/>
          <w:sz w:val="21"/>
          <w:szCs w:val="21"/>
        </w:rPr>
        <w:t xml:space="preserve">odp. </w:t>
      </w:r>
      <w:r>
        <w:rPr>
          <w:rStyle w:val="Pogrubienie"/>
          <w:rFonts w:ascii="Helvetica" w:hAnsi="Helvetica" w:cs="Helvetica"/>
          <w:color w:val="333333"/>
          <w:sz w:val="21"/>
          <w:szCs w:val="21"/>
        </w:rPr>
        <w:t>2</w:t>
      </w:r>
    </w:p>
    <w:p w:rsidR="004D1900" w:rsidRDefault="004D1900">
      <w:r>
        <w:t>Zamawiający nie jest płatnikiem VAT w związku z tym oferta nie uwzględnia odwróconego obciążenia</w:t>
      </w:r>
    </w:p>
    <w:sectPr w:rsidR="004D1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6E046B"/>
    <w:multiLevelType w:val="hybridMultilevel"/>
    <w:tmpl w:val="629A2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A47"/>
    <w:rsid w:val="001528A0"/>
    <w:rsid w:val="0033335D"/>
    <w:rsid w:val="004D1900"/>
    <w:rsid w:val="00CD0A47"/>
    <w:rsid w:val="00D4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1F283-46D5-4857-939F-1148702C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52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52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0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Administrator</cp:lastModifiedBy>
  <cp:revision>2</cp:revision>
  <dcterms:created xsi:type="dcterms:W3CDTF">2016-11-17T08:32:00Z</dcterms:created>
  <dcterms:modified xsi:type="dcterms:W3CDTF">2016-11-17T08:32:00Z</dcterms:modified>
</cp:coreProperties>
</file>