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5F1" w:rsidRDefault="007F15F1">
      <w:pPr>
        <w:pStyle w:val="Siwznowa"/>
        <w:rPr>
          <w:rFonts w:cs="Arial"/>
        </w:rPr>
      </w:pPr>
    </w:p>
    <w:p w:rsidR="007F15F1" w:rsidRDefault="007F15F1">
      <w:pPr>
        <w:pStyle w:val="Siwznowa"/>
        <w:rPr>
          <w:rFonts w:cs="Arial"/>
        </w:rPr>
      </w:pPr>
    </w:p>
    <w:p w:rsidR="007F15F1" w:rsidRDefault="007F15F1">
      <w:pPr>
        <w:pStyle w:val="Siwznowa"/>
        <w:rPr>
          <w:rFonts w:cs="Arial"/>
        </w:rPr>
      </w:pPr>
    </w:p>
    <w:p w:rsidR="007F15F1" w:rsidRDefault="007F15F1">
      <w:pPr>
        <w:pStyle w:val="Siwznowa"/>
        <w:rPr>
          <w:rFonts w:cs="Arial"/>
        </w:rPr>
      </w:pPr>
    </w:p>
    <w:p w:rsidR="007F15F1" w:rsidRDefault="00000B20">
      <w:pPr>
        <w:pStyle w:val="Siwznowa"/>
        <w:jc w:val="center"/>
        <w:rPr>
          <w:rFonts w:cs="Arial"/>
          <w:b/>
          <w:sz w:val="24"/>
          <w:szCs w:val="24"/>
        </w:rPr>
      </w:pPr>
      <w:r>
        <w:rPr>
          <w:rFonts w:cs="Arial"/>
          <w:b/>
          <w:sz w:val="24"/>
          <w:szCs w:val="24"/>
        </w:rPr>
        <w:t>SPECYFIKACJA</w:t>
      </w:r>
    </w:p>
    <w:p w:rsidR="007F15F1" w:rsidRDefault="00000B20">
      <w:pPr>
        <w:pStyle w:val="Siwznowa"/>
        <w:jc w:val="center"/>
        <w:rPr>
          <w:rFonts w:cs="Arial"/>
          <w:b/>
          <w:sz w:val="24"/>
          <w:szCs w:val="24"/>
        </w:rPr>
      </w:pPr>
      <w:r>
        <w:rPr>
          <w:rFonts w:cs="Arial"/>
          <w:b/>
          <w:sz w:val="24"/>
          <w:szCs w:val="24"/>
        </w:rPr>
        <w:t>ISTOTNYCH WARUNKÓW ZAMÓWIENIA</w:t>
      </w:r>
    </w:p>
    <w:p w:rsidR="00BF5937" w:rsidRDefault="00BF5937">
      <w:pPr>
        <w:pStyle w:val="Siwznowa"/>
        <w:jc w:val="center"/>
        <w:rPr>
          <w:rFonts w:cs="Arial"/>
          <w:b/>
          <w:sz w:val="24"/>
          <w:szCs w:val="24"/>
        </w:rPr>
      </w:pPr>
    </w:p>
    <w:p w:rsidR="007F15F1" w:rsidRDefault="008E6CA5" w:rsidP="008E6CA5">
      <w:pPr>
        <w:pStyle w:val="Nagwek9"/>
        <w:tabs>
          <w:tab w:val="left" w:pos="6375"/>
        </w:tabs>
        <w:rPr>
          <w:rFonts w:ascii="Arial" w:hAnsi="Arial" w:cs="Arial"/>
        </w:rPr>
      </w:pPr>
      <w:r>
        <w:rPr>
          <w:rFonts w:ascii="Arial" w:hAnsi="Arial" w:cs="Arial"/>
        </w:rPr>
        <w:tab/>
      </w:r>
    </w:p>
    <w:p w:rsidR="008E6CA5" w:rsidRDefault="008E6CA5" w:rsidP="008E6CA5">
      <w:pPr>
        <w:jc w:val="center"/>
        <w:rPr>
          <w:rFonts w:ascii="Arial" w:hAnsi="Arial" w:cs="Arial"/>
          <w:b/>
          <w:sz w:val="24"/>
          <w:szCs w:val="24"/>
        </w:rPr>
      </w:pPr>
    </w:p>
    <w:p w:rsidR="008E6CA5" w:rsidRDefault="008E6CA5" w:rsidP="008E6CA5">
      <w:pPr>
        <w:jc w:val="center"/>
        <w:rPr>
          <w:rFonts w:ascii="Arial" w:hAnsi="Arial" w:cs="Arial"/>
          <w:b/>
          <w:sz w:val="24"/>
          <w:szCs w:val="24"/>
        </w:rPr>
      </w:pPr>
    </w:p>
    <w:p w:rsidR="00BF5937" w:rsidRPr="000C0BBB" w:rsidRDefault="00BF5937" w:rsidP="00BF5937">
      <w:pPr>
        <w:jc w:val="center"/>
        <w:rPr>
          <w:rFonts w:ascii="Arial" w:hAnsi="Arial" w:cs="Arial"/>
          <w:sz w:val="24"/>
          <w:szCs w:val="24"/>
        </w:rPr>
      </w:pPr>
      <w:r w:rsidRPr="000C0BBB">
        <w:rPr>
          <w:rFonts w:ascii="Arial" w:hAnsi="Arial" w:cs="Arial"/>
          <w:b/>
          <w:sz w:val="24"/>
          <w:szCs w:val="24"/>
        </w:rPr>
        <w:t xml:space="preserve">Remont  </w:t>
      </w:r>
      <w:r>
        <w:rPr>
          <w:rFonts w:ascii="Arial" w:hAnsi="Arial" w:cs="Arial"/>
          <w:b/>
          <w:sz w:val="24"/>
          <w:szCs w:val="24"/>
        </w:rPr>
        <w:t>i przebudowa budynków Zespołu Szkół Weterynaryjnych i Ogólnokształcących Nr 7 w Łomży, w ramach zadania modernizacja budynków (wymiana instalacji elektrycznej)</w:t>
      </w:r>
    </w:p>
    <w:p w:rsidR="007F15F1" w:rsidRDefault="007F15F1">
      <w:pPr>
        <w:rPr>
          <w:rFonts w:ascii="Arial" w:hAnsi="Arial" w:cs="Arial"/>
          <w:sz w:val="24"/>
          <w:szCs w:val="24"/>
        </w:rPr>
      </w:pPr>
    </w:p>
    <w:p w:rsidR="007F15F1" w:rsidRDefault="008E6CA5" w:rsidP="008E6CA5">
      <w:pPr>
        <w:tabs>
          <w:tab w:val="left" w:pos="6270"/>
        </w:tabs>
        <w:rPr>
          <w:rFonts w:ascii="Arial" w:hAnsi="Arial" w:cs="Arial"/>
          <w:sz w:val="24"/>
          <w:szCs w:val="24"/>
        </w:rPr>
      </w:pPr>
      <w:r>
        <w:rPr>
          <w:rFonts w:ascii="Arial" w:hAnsi="Arial" w:cs="Arial"/>
          <w:sz w:val="24"/>
          <w:szCs w:val="24"/>
        </w:rPr>
        <w:tab/>
      </w:r>
    </w:p>
    <w:p w:rsidR="008E6CA5" w:rsidRDefault="008E6CA5" w:rsidP="00F31E7E">
      <w:pPr>
        <w:jc w:val="center"/>
        <w:rPr>
          <w:rFonts w:ascii="Arial" w:hAnsi="Arial" w:cs="Arial"/>
        </w:rPr>
      </w:pPr>
    </w:p>
    <w:p w:rsidR="008E6CA5" w:rsidRDefault="008E6CA5" w:rsidP="00F31E7E">
      <w:pPr>
        <w:jc w:val="center"/>
        <w:rPr>
          <w:rFonts w:ascii="Arial" w:hAnsi="Arial" w:cs="Arial"/>
        </w:rPr>
      </w:pPr>
    </w:p>
    <w:p w:rsidR="008E6CA5" w:rsidRDefault="008E6CA5" w:rsidP="00F31E7E">
      <w:pPr>
        <w:jc w:val="center"/>
        <w:rPr>
          <w:rFonts w:ascii="Arial" w:hAnsi="Arial" w:cs="Arial"/>
        </w:rPr>
      </w:pPr>
    </w:p>
    <w:p w:rsidR="00F31E7E" w:rsidRDefault="00F31E7E" w:rsidP="00F31E7E">
      <w:pPr>
        <w:jc w:val="center"/>
        <w:rPr>
          <w:rFonts w:ascii="Arial" w:hAnsi="Arial" w:cs="Arial"/>
        </w:rPr>
      </w:pPr>
      <w:r>
        <w:rPr>
          <w:rFonts w:ascii="Arial" w:hAnsi="Arial" w:cs="Arial"/>
        </w:rPr>
        <w:t xml:space="preserve">Znak sprawy: </w:t>
      </w:r>
      <w:r w:rsidR="001F7C92">
        <w:rPr>
          <w:rFonts w:ascii="Arial" w:hAnsi="Arial" w:cs="Arial"/>
        </w:rPr>
        <w:t>ZSWiO26.1.2017.W2</w:t>
      </w:r>
    </w:p>
    <w:p w:rsidR="007F15F1" w:rsidRDefault="007F15F1">
      <w:pPr>
        <w:rPr>
          <w:rFonts w:ascii="Arial" w:hAnsi="Arial" w:cs="Arial"/>
          <w:sz w:val="24"/>
          <w:szCs w:val="24"/>
        </w:rPr>
      </w:pPr>
    </w:p>
    <w:p w:rsidR="007F15F1" w:rsidRDefault="007F15F1">
      <w:pPr>
        <w:rPr>
          <w:rFonts w:ascii="Arial" w:hAnsi="Arial" w:cs="Arial"/>
          <w:sz w:val="24"/>
          <w:szCs w:val="24"/>
        </w:rPr>
      </w:pPr>
    </w:p>
    <w:p w:rsidR="008E6CA5" w:rsidRDefault="008E6CA5">
      <w:pPr>
        <w:ind w:left="4248" w:firstLine="708"/>
        <w:rPr>
          <w:rFonts w:ascii="Arial" w:hAnsi="Arial" w:cs="Arial"/>
        </w:rPr>
      </w:pPr>
    </w:p>
    <w:p w:rsidR="008E6CA5" w:rsidRDefault="008E6CA5" w:rsidP="00BF5937">
      <w:pPr>
        <w:rPr>
          <w:rFonts w:ascii="Arial" w:hAnsi="Arial" w:cs="Arial"/>
        </w:rPr>
      </w:pPr>
    </w:p>
    <w:p w:rsidR="007F15F1" w:rsidRDefault="00BF5937">
      <w:pPr>
        <w:ind w:left="4248" w:firstLine="708"/>
        <w:rPr>
          <w:rFonts w:ascii="Arial" w:hAnsi="Arial" w:cs="Arial"/>
        </w:rPr>
      </w:pPr>
      <w:r>
        <w:rPr>
          <w:rFonts w:ascii="Arial" w:hAnsi="Arial" w:cs="Arial"/>
        </w:rPr>
        <w:t xml:space="preserve">     </w:t>
      </w:r>
      <w:r w:rsidR="00000B20">
        <w:rPr>
          <w:rFonts w:ascii="Arial" w:hAnsi="Arial" w:cs="Arial"/>
        </w:rPr>
        <w:t xml:space="preserve"> Zatwierdził:</w:t>
      </w:r>
    </w:p>
    <w:tbl>
      <w:tblPr>
        <w:tblStyle w:val="Tabela-Siatka"/>
        <w:tblW w:w="9214" w:type="dxa"/>
        <w:tblBorders>
          <w:top w:val="nil"/>
          <w:left w:val="nil"/>
          <w:bottom w:val="nil"/>
          <w:right w:val="nil"/>
          <w:insideH w:val="nil"/>
          <w:insideV w:val="nil"/>
        </w:tblBorders>
        <w:tblLook w:val="04A0"/>
      </w:tblPr>
      <w:tblGrid>
        <w:gridCol w:w="9214"/>
      </w:tblGrid>
      <w:tr w:rsidR="007F15F1">
        <w:tc>
          <w:tcPr>
            <w:tcW w:w="9214" w:type="dxa"/>
            <w:tcBorders>
              <w:top w:val="nil"/>
              <w:left w:val="nil"/>
              <w:bottom w:val="nil"/>
              <w:right w:val="nil"/>
            </w:tcBorders>
            <w:shd w:val="clear" w:color="auto" w:fill="auto"/>
          </w:tcPr>
          <w:p w:rsidR="007F15F1" w:rsidRDefault="007F15F1" w:rsidP="00BF5937">
            <w:pPr>
              <w:tabs>
                <w:tab w:val="left" w:pos="6888"/>
              </w:tabs>
              <w:rPr>
                <w:rFonts w:ascii="Arial" w:hAnsi="Arial" w:cs="Arial"/>
                <w:i/>
                <w:color w:val="FF0000"/>
              </w:rPr>
            </w:pPr>
          </w:p>
          <w:p w:rsidR="007F15F1" w:rsidRDefault="007F15F1">
            <w:pPr>
              <w:spacing w:after="0"/>
              <w:jc w:val="right"/>
              <w:rPr>
                <w:rFonts w:ascii="Arial" w:hAnsi="Arial" w:cs="Arial"/>
              </w:rPr>
            </w:pPr>
          </w:p>
        </w:tc>
      </w:tr>
      <w:tr w:rsidR="007F15F1">
        <w:tc>
          <w:tcPr>
            <w:tcW w:w="9214" w:type="dxa"/>
            <w:tcBorders>
              <w:top w:val="nil"/>
              <w:left w:val="nil"/>
              <w:bottom w:val="nil"/>
              <w:right w:val="nil"/>
            </w:tcBorders>
            <w:shd w:val="clear" w:color="auto" w:fill="auto"/>
          </w:tcPr>
          <w:p w:rsidR="00BF5937" w:rsidRDefault="00BF5937" w:rsidP="00BF5937">
            <w:pPr>
              <w:ind w:left="3552" w:firstLine="696"/>
              <w:jc w:val="both"/>
            </w:pPr>
            <w:r>
              <w:t>Dyrektor Zespołu Szkół Weterynaryjnych</w:t>
            </w:r>
          </w:p>
          <w:p w:rsidR="00BF5937" w:rsidRPr="005F1D60" w:rsidRDefault="00BF5937" w:rsidP="00BF5937">
            <w:pPr>
              <w:ind w:left="3552"/>
              <w:jc w:val="both"/>
            </w:pPr>
            <w:r>
              <w:t xml:space="preserve">              i Ogólnokształcących Nr 7 w Łomży</w:t>
            </w:r>
          </w:p>
          <w:p w:rsidR="00BF5937" w:rsidRDefault="00BF5937" w:rsidP="00BF5937">
            <w:pPr>
              <w:ind w:left="4608" w:firstLine="348"/>
              <w:jc w:val="both"/>
            </w:pPr>
            <w:r>
              <w:t xml:space="preserve">      Bogumiła Olbryś</w:t>
            </w:r>
          </w:p>
          <w:p w:rsidR="007F15F1" w:rsidRDefault="007F15F1" w:rsidP="00BF5937">
            <w:pPr>
              <w:pStyle w:val="Bezodstpw"/>
              <w:ind w:firstLine="5421"/>
              <w:rPr>
                <w:rFonts w:ascii="Arial" w:hAnsi="Arial" w:cs="Arial"/>
                <w:sz w:val="24"/>
                <w:szCs w:val="24"/>
              </w:rPr>
            </w:pPr>
          </w:p>
        </w:tc>
      </w:tr>
    </w:tbl>
    <w:p w:rsidR="007F15F1" w:rsidRDefault="007F15F1">
      <w:pPr>
        <w:pStyle w:val="Siwznowa"/>
        <w:rPr>
          <w:rFonts w:cs="Arial"/>
        </w:rPr>
      </w:pPr>
    </w:p>
    <w:p w:rsidR="007F15F1" w:rsidRDefault="007F15F1">
      <w:pPr>
        <w:pStyle w:val="Siwznowa"/>
        <w:rPr>
          <w:rFonts w:cs="Arial"/>
        </w:rPr>
      </w:pPr>
    </w:p>
    <w:p w:rsidR="007F15F1" w:rsidRDefault="00BF5937">
      <w:pPr>
        <w:jc w:val="center"/>
        <w:rPr>
          <w:rFonts w:ascii="Arial" w:hAnsi="Arial" w:cs="Arial"/>
        </w:rPr>
      </w:pPr>
      <w:r>
        <w:rPr>
          <w:rFonts w:ascii="Arial" w:hAnsi="Arial" w:cs="Arial"/>
        </w:rPr>
        <w:t>Łomża</w:t>
      </w:r>
      <w:r w:rsidR="00000B20">
        <w:rPr>
          <w:rFonts w:ascii="Arial" w:hAnsi="Arial" w:cs="Arial"/>
        </w:rPr>
        <w:t xml:space="preserve">, </w:t>
      </w:r>
      <w:r>
        <w:rPr>
          <w:rFonts w:ascii="Arial" w:hAnsi="Arial" w:cs="Arial"/>
        </w:rPr>
        <w:t xml:space="preserve">maj  </w:t>
      </w:r>
      <w:r w:rsidR="001439AC">
        <w:rPr>
          <w:rFonts w:ascii="Arial" w:hAnsi="Arial" w:cs="Arial"/>
        </w:rPr>
        <w:t xml:space="preserve"> </w:t>
      </w:r>
      <w:r w:rsidR="008E6CA5">
        <w:rPr>
          <w:rFonts w:ascii="Arial" w:hAnsi="Arial" w:cs="Arial"/>
        </w:rPr>
        <w:t>2017</w:t>
      </w:r>
    </w:p>
    <w:p w:rsidR="007F15F1" w:rsidRDefault="007F15F1">
      <w:pPr>
        <w:pStyle w:val="Siwznowa"/>
        <w:jc w:val="left"/>
        <w:rPr>
          <w:rFonts w:cs="Arial"/>
          <w:b/>
          <w:sz w:val="24"/>
          <w:szCs w:val="24"/>
        </w:rPr>
      </w:pPr>
    </w:p>
    <w:p w:rsidR="007F15F1" w:rsidRDefault="007F15F1">
      <w:pPr>
        <w:pStyle w:val="Siwznowa"/>
        <w:jc w:val="left"/>
        <w:rPr>
          <w:rFonts w:cs="Arial"/>
          <w:b/>
          <w:sz w:val="24"/>
          <w:szCs w:val="24"/>
        </w:rPr>
      </w:pPr>
    </w:p>
    <w:p w:rsidR="007F15F1" w:rsidRDefault="00000B20">
      <w:pPr>
        <w:pStyle w:val="Siwznowa"/>
        <w:jc w:val="left"/>
        <w:rPr>
          <w:rFonts w:cs="Arial"/>
        </w:rPr>
      </w:pPr>
      <w:r>
        <w:rPr>
          <w:rFonts w:cs="Arial"/>
          <w:b/>
          <w:sz w:val="24"/>
          <w:szCs w:val="24"/>
        </w:rPr>
        <w:t>Spis treści</w:t>
      </w:r>
    </w:p>
    <w:tbl>
      <w:tblPr>
        <w:tblStyle w:val="Tabela-Siatka"/>
        <w:tblW w:w="9062" w:type="dxa"/>
        <w:tblBorders>
          <w:top w:val="nil"/>
          <w:left w:val="nil"/>
          <w:bottom w:val="nil"/>
          <w:right w:val="nil"/>
          <w:insideH w:val="nil"/>
          <w:insideV w:val="nil"/>
        </w:tblBorders>
        <w:tblLook w:val="04A0"/>
      </w:tblPr>
      <w:tblGrid>
        <w:gridCol w:w="1700"/>
        <w:gridCol w:w="7362"/>
      </w:tblGrid>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I</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Nazwa oraz adres zamawiającego</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 xml:space="preserve">Rozdział  II  </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Tryb udzielenia zamówienia</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w:t>
            </w:r>
            <w:r>
              <w:rPr>
                <w:rFonts w:ascii="Arial" w:hAnsi="Arial" w:cs="Arial"/>
              </w:rPr>
              <w:t xml:space="preserve"> </w:t>
            </w:r>
            <w:r>
              <w:rPr>
                <w:rFonts w:ascii="Arial" w:hAnsi="Arial" w:cs="Arial"/>
                <w:b/>
              </w:rPr>
              <w:t>III</w:t>
            </w:r>
            <w:r>
              <w:rPr>
                <w:rFonts w:ascii="Arial" w:hAnsi="Arial" w:cs="Arial"/>
              </w:rPr>
              <w:t xml:space="preserve">   </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Opis przedmiotu zamówienia</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 xml:space="preserve">Rozdział IV    </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Termin wykonania zamówienia</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V</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Warunki udziału w postępowaniu oraz podstawy wykluczenia, o których mowa w art. 24 ust. 5</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VI</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 xml:space="preserve">Wykaz oświadczeń lub dokumentów, potwierdzających spełnianie warunków   udziału w postępowaniu oraz brak podstaw wykluczenia </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VII</w:t>
            </w:r>
          </w:p>
        </w:tc>
        <w:tc>
          <w:tcPr>
            <w:tcW w:w="7362" w:type="dxa"/>
            <w:tcBorders>
              <w:top w:val="nil"/>
              <w:left w:val="nil"/>
              <w:bottom w:val="nil"/>
              <w:right w:val="nil"/>
            </w:tcBorders>
            <w:shd w:val="clear" w:color="auto" w:fill="auto"/>
          </w:tcPr>
          <w:p w:rsidR="007F15F1" w:rsidRDefault="00000B20">
            <w:pPr>
              <w:spacing w:after="0"/>
              <w:ind w:left="34" w:hanging="34"/>
              <w:jc w:val="both"/>
              <w:rPr>
                <w:rFonts w:ascii="Arial" w:hAnsi="Arial" w:cs="Arial"/>
              </w:rPr>
            </w:pPr>
            <w:r>
              <w:rPr>
                <w:rFonts w:ascii="Arial" w:hAnsi="Arial" w:cs="Arial"/>
              </w:rPr>
              <w:t>Informacje o sposobie porozumiewania się zamawiającego z wykonawcami oraz   przekazywania oświadczeń lub dokumentów</w:t>
            </w:r>
          </w:p>
          <w:p w:rsidR="007F15F1" w:rsidRDefault="007F15F1">
            <w:pPr>
              <w:spacing w:after="0"/>
              <w:ind w:left="34" w:hanging="34"/>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VIII</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Wymagania dotyczące wadium</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IX</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Termin związania ofertą</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X</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Opis sposobu przygotowywania ofert</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XI</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Miejsce oraz termin składania i otwarcia ofert</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XII</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Opis sposobu obliczenia ceny</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XIII</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Opis kryteriów, którymi zamawiający będzie się kierował przy wyborze oferty, wraz z podaniem wag tych kryteriów i sposobu oceny ofert</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XIV</w:t>
            </w:r>
          </w:p>
        </w:tc>
        <w:tc>
          <w:tcPr>
            <w:tcW w:w="7362" w:type="dxa"/>
            <w:tcBorders>
              <w:top w:val="nil"/>
              <w:left w:val="nil"/>
              <w:bottom w:val="nil"/>
              <w:right w:val="nil"/>
            </w:tcBorders>
            <w:shd w:val="clear" w:color="auto" w:fill="auto"/>
          </w:tcPr>
          <w:p w:rsidR="007F15F1" w:rsidRDefault="00000B20">
            <w:pPr>
              <w:spacing w:after="0"/>
              <w:ind w:left="34" w:hanging="1"/>
              <w:jc w:val="both"/>
              <w:rPr>
                <w:rFonts w:ascii="Arial" w:hAnsi="Arial" w:cs="Arial"/>
              </w:rPr>
            </w:pPr>
            <w:r>
              <w:rPr>
                <w:rFonts w:ascii="Arial" w:hAnsi="Arial" w:cs="Arial"/>
              </w:rPr>
              <w:t>Informacje o formalnościach, jakie powinny zostać dopełnione po wyborze oferty w celu zawarcia umowy w sprawie zamówienia publicznego</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XV</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Wymagania dotyczące zabezpieczenia należytego wykonania umowy</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XVI</w:t>
            </w:r>
          </w:p>
        </w:tc>
        <w:tc>
          <w:tcPr>
            <w:tcW w:w="7362" w:type="dxa"/>
            <w:tcBorders>
              <w:top w:val="nil"/>
              <w:left w:val="nil"/>
              <w:bottom w:val="nil"/>
              <w:right w:val="nil"/>
            </w:tcBorders>
            <w:shd w:val="clear" w:color="auto" w:fill="auto"/>
          </w:tcPr>
          <w:p w:rsidR="007F15F1" w:rsidRDefault="00000B20">
            <w:pPr>
              <w:spacing w:after="0"/>
              <w:ind w:left="34" w:hanging="34"/>
              <w:jc w:val="both"/>
              <w:rPr>
                <w:rFonts w:ascii="Arial" w:hAnsi="Arial" w:cs="Arial"/>
                <w:shd w:val="clear" w:color="auto" w:fill="FF0000"/>
              </w:rPr>
            </w:pPr>
            <w:r>
              <w:rPr>
                <w:rFonts w:ascii="Arial" w:hAnsi="Arial" w:cs="Arial"/>
              </w:rPr>
              <w:t>Istotne dla stron postanowienia, które zostaną wprowadzone do treści zawieranej umowy w sprawie zamówienia publicznego, ogólne warunki umowy albo wzór umowy</w:t>
            </w:r>
          </w:p>
          <w:p w:rsidR="007F15F1" w:rsidRDefault="007F15F1">
            <w:pPr>
              <w:spacing w:after="0"/>
              <w:ind w:left="34" w:hanging="34"/>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rPr>
            </w:pPr>
            <w:r>
              <w:rPr>
                <w:rFonts w:ascii="Arial" w:hAnsi="Arial" w:cs="Arial"/>
                <w:b/>
              </w:rPr>
              <w:t>Rozdział XVII</w:t>
            </w:r>
          </w:p>
        </w:tc>
        <w:tc>
          <w:tcPr>
            <w:tcW w:w="7362" w:type="dxa"/>
            <w:tcBorders>
              <w:top w:val="nil"/>
              <w:left w:val="nil"/>
              <w:bottom w:val="nil"/>
              <w:right w:val="nil"/>
            </w:tcBorders>
            <w:shd w:val="clear" w:color="auto" w:fill="auto"/>
          </w:tcPr>
          <w:p w:rsidR="007F15F1" w:rsidRDefault="00000B20">
            <w:pPr>
              <w:spacing w:after="0"/>
              <w:ind w:left="34" w:hanging="34"/>
              <w:jc w:val="both"/>
              <w:rPr>
                <w:rFonts w:ascii="Arial" w:hAnsi="Arial" w:cs="Arial"/>
              </w:rPr>
            </w:pPr>
            <w:r>
              <w:rPr>
                <w:rFonts w:ascii="Arial" w:hAnsi="Arial" w:cs="Arial"/>
              </w:rPr>
              <w:t>Pouczenie o środkach ochrony prawnej przysługujących wykonawcy w toku postępowania o udzielenie zamówienia</w:t>
            </w:r>
          </w:p>
          <w:p w:rsidR="007F15F1" w:rsidRDefault="007F15F1">
            <w:pPr>
              <w:spacing w:after="0"/>
              <w:jc w:val="both"/>
              <w:rPr>
                <w:rFonts w:ascii="Arial" w:hAnsi="Arial" w:cs="Arial"/>
              </w:rPr>
            </w:pPr>
          </w:p>
        </w:tc>
      </w:tr>
      <w:tr w:rsidR="007F15F1" w:rsidTr="008E6CA5">
        <w:tc>
          <w:tcPr>
            <w:tcW w:w="1700" w:type="dxa"/>
            <w:tcBorders>
              <w:top w:val="nil"/>
              <w:left w:val="nil"/>
              <w:bottom w:val="nil"/>
              <w:right w:val="nil"/>
            </w:tcBorders>
            <w:shd w:val="clear" w:color="auto" w:fill="auto"/>
          </w:tcPr>
          <w:p w:rsidR="007F15F1" w:rsidRDefault="00000B20">
            <w:pPr>
              <w:spacing w:after="0"/>
              <w:rPr>
                <w:rFonts w:ascii="Arial" w:hAnsi="Arial" w:cs="Arial"/>
                <w:b/>
              </w:rPr>
            </w:pPr>
            <w:r>
              <w:rPr>
                <w:rFonts w:ascii="Arial" w:hAnsi="Arial" w:cs="Arial"/>
                <w:b/>
              </w:rPr>
              <w:t>Rozdział XVIII</w:t>
            </w:r>
          </w:p>
        </w:tc>
        <w:tc>
          <w:tcPr>
            <w:tcW w:w="7362" w:type="dxa"/>
            <w:tcBorders>
              <w:top w:val="nil"/>
              <w:left w:val="nil"/>
              <w:bottom w:val="nil"/>
              <w:right w:val="nil"/>
            </w:tcBorders>
            <w:shd w:val="clear" w:color="auto" w:fill="auto"/>
          </w:tcPr>
          <w:p w:rsidR="007F15F1" w:rsidRDefault="00000B20">
            <w:pPr>
              <w:spacing w:after="0"/>
              <w:jc w:val="both"/>
              <w:rPr>
                <w:rFonts w:ascii="Arial" w:hAnsi="Arial" w:cs="Arial"/>
              </w:rPr>
            </w:pPr>
            <w:r>
              <w:rPr>
                <w:rFonts w:ascii="Arial" w:hAnsi="Arial" w:cs="Arial"/>
              </w:rPr>
              <w:t>Pozostałe informacje</w:t>
            </w:r>
          </w:p>
          <w:p w:rsidR="007F15F1" w:rsidRDefault="007F15F1">
            <w:pPr>
              <w:spacing w:after="0"/>
              <w:ind w:left="34" w:hanging="34"/>
              <w:jc w:val="both"/>
              <w:rPr>
                <w:rFonts w:ascii="Arial" w:hAnsi="Arial" w:cs="Arial"/>
              </w:rPr>
            </w:pPr>
          </w:p>
        </w:tc>
      </w:tr>
    </w:tbl>
    <w:p w:rsidR="007F15F1" w:rsidRDefault="007F15F1">
      <w:pPr>
        <w:rPr>
          <w:rFonts w:ascii="Arial" w:hAnsi="Arial" w:cs="Arial"/>
        </w:rPr>
      </w:pPr>
    </w:p>
    <w:p w:rsidR="007F15F1" w:rsidRDefault="00000B20">
      <w:pPr>
        <w:rPr>
          <w:rFonts w:ascii="Arial" w:hAnsi="Arial" w:cs="Arial"/>
        </w:rPr>
      </w:pPr>
      <w:r>
        <w:rPr>
          <w:rFonts w:ascii="Arial" w:hAnsi="Arial" w:cs="Arial"/>
          <w:b/>
        </w:rPr>
        <w:t xml:space="preserve">    </w:t>
      </w:r>
    </w:p>
    <w:p w:rsidR="007F15F1" w:rsidRDefault="007F15F1">
      <w:pPr>
        <w:ind w:left="1134" w:hanging="1134"/>
        <w:rPr>
          <w:rFonts w:ascii="Arial" w:hAnsi="Arial" w:cs="Arial"/>
          <w:b/>
        </w:rPr>
      </w:pPr>
    </w:p>
    <w:p w:rsidR="007F15F1" w:rsidRDefault="007F15F1">
      <w:pPr>
        <w:rPr>
          <w:rFonts w:ascii="Arial" w:hAnsi="Arial" w:cs="Arial"/>
        </w:rPr>
      </w:pPr>
    </w:p>
    <w:p w:rsidR="007F15F1" w:rsidRDefault="007F15F1">
      <w:pPr>
        <w:pStyle w:val="Tytu"/>
        <w:rPr>
          <w:rFonts w:ascii="Arial" w:eastAsiaTheme="minorEastAsia" w:hAnsi="Arial" w:cs="Arial"/>
          <w:spacing w:val="0"/>
          <w:sz w:val="22"/>
          <w:szCs w:val="22"/>
        </w:rPr>
      </w:pPr>
    </w:p>
    <w:p w:rsidR="007F15F1" w:rsidRDefault="00000B20">
      <w:pPr>
        <w:pStyle w:val="Tytu"/>
        <w:rPr>
          <w:rFonts w:ascii="Arial" w:hAnsi="Arial" w:cs="Arial"/>
          <w:b/>
          <w:sz w:val="22"/>
          <w:szCs w:val="22"/>
        </w:rPr>
      </w:pPr>
      <w:r>
        <w:rPr>
          <w:rFonts w:ascii="Arial" w:hAnsi="Arial" w:cs="Arial"/>
          <w:b/>
          <w:sz w:val="22"/>
          <w:szCs w:val="22"/>
        </w:rPr>
        <w:t>Rozdział I</w:t>
      </w:r>
    </w:p>
    <w:p w:rsidR="007F15F1" w:rsidRDefault="00000B20">
      <w:pPr>
        <w:pStyle w:val="Tytu"/>
        <w:rPr>
          <w:rFonts w:ascii="Arial" w:hAnsi="Arial" w:cs="Arial"/>
          <w:b/>
          <w:sz w:val="22"/>
          <w:szCs w:val="22"/>
        </w:rPr>
      </w:pPr>
      <w:r>
        <w:rPr>
          <w:rFonts w:ascii="Arial" w:hAnsi="Arial" w:cs="Arial"/>
          <w:b/>
          <w:sz w:val="22"/>
          <w:szCs w:val="22"/>
        </w:rPr>
        <w:t>Nazwa oraz adres zamawiającego</w:t>
      </w:r>
    </w:p>
    <w:p w:rsidR="007F15F1" w:rsidRDefault="00000B20" w:rsidP="00BF5937">
      <w:pPr>
        <w:spacing w:after="0" w:line="240" w:lineRule="auto"/>
        <w:rPr>
          <w:rFonts w:ascii="Arial" w:eastAsia="Times New Roman" w:hAnsi="Arial" w:cs="Arial"/>
          <w:b/>
          <w:bCs/>
          <w:lang w:eastAsia="ar-SA"/>
        </w:rPr>
      </w:pPr>
      <w:r>
        <w:rPr>
          <w:rFonts w:ascii="Arial" w:eastAsia="Times New Roman" w:hAnsi="Arial" w:cs="Arial"/>
          <w:b/>
          <w:bCs/>
          <w:lang w:eastAsia="ar-SA"/>
        </w:rPr>
        <w:t xml:space="preserve">Zamawiającym jest </w:t>
      </w:r>
      <w:r w:rsidR="00716E29">
        <w:rPr>
          <w:rFonts w:ascii="Arial" w:eastAsia="Times New Roman" w:hAnsi="Arial" w:cs="Arial"/>
          <w:b/>
          <w:bCs/>
          <w:lang w:eastAsia="ar-SA"/>
        </w:rPr>
        <w:t xml:space="preserve">Miasto Łomża </w:t>
      </w:r>
    </w:p>
    <w:p w:rsidR="00BF5937" w:rsidRDefault="00000B20" w:rsidP="00BF5937">
      <w:pPr>
        <w:spacing w:after="0" w:line="240" w:lineRule="auto"/>
        <w:ind w:right="2550"/>
        <w:rPr>
          <w:rFonts w:ascii="Arial" w:eastAsia="Times New Roman" w:hAnsi="Arial" w:cs="Arial"/>
          <w:color w:val="auto"/>
          <w:lang w:eastAsia="ar-SA"/>
        </w:rPr>
      </w:pPr>
      <w:r w:rsidRPr="00194F68">
        <w:rPr>
          <w:rFonts w:ascii="Arial" w:eastAsia="Times New Roman" w:hAnsi="Arial" w:cs="Arial"/>
          <w:color w:val="auto"/>
          <w:lang w:eastAsia="ar-SA"/>
        </w:rPr>
        <w:t>w któreg</w:t>
      </w:r>
      <w:r w:rsidR="00716E29">
        <w:rPr>
          <w:rFonts w:ascii="Arial" w:eastAsia="Times New Roman" w:hAnsi="Arial" w:cs="Arial"/>
          <w:color w:val="auto"/>
          <w:lang w:eastAsia="ar-SA"/>
        </w:rPr>
        <w:t>o</w:t>
      </w:r>
      <w:r w:rsidRPr="00194F68">
        <w:rPr>
          <w:rFonts w:ascii="Arial" w:eastAsia="Times New Roman" w:hAnsi="Arial" w:cs="Arial"/>
          <w:color w:val="auto"/>
          <w:lang w:eastAsia="ar-SA"/>
        </w:rPr>
        <w:t xml:space="preserve"> imieniu wy</w:t>
      </w:r>
      <w:r w:rsidR="00194F68">
        <w:rPr>
          <w:rFonts w:ascii="Arial" w:eastAsia="Times New Roman" w:hAnsi="Arial" w:cs="Arial"/>
          <w:color w:val="auto"/>
          <w:lang w:eastAsia="ar-SA"/>
        </w:rPr>
        <w:t>stępuje</w:t>
      </w:r>
      <w:r w:rsidRPr="00194F68">
        <w:rPr>
          <w:rFonts w:ascii="Arial" w:eastAsia="Times New Roman" w:hAnsi="Arial" w:cs="Arial"/>
          <w:color w:val="auto"/>
          <w:lang w:eastAsia="ar-SA"/>
        </w:rPr>
        <w:t xml:space="preserve"> </w:t>
      </w:r>
    </w:p>
    <w:p w:rsidR="00BF5937" w:rsidRDefault="00BF5937" w:rsidP="00BF5937">
      <w:pPr>
        <w:spacing w:after="0" w:line="240" w:lineRule="auto"/>
        <w:jc w:val="both"/>
        <w:rPr>
          <w:rFonts w:ascii="Arial" w:hAnsi="Arial" w:cs="Arial"/>
        </w:rPr>
      </w:pPr>
      <w:r w:rsidRPr="00BF5937">
        <w:rPr>
          <w:rFonts w:ascii="Arial" w:hAnsi="Arial" w:cs="Arial"/>
        </w:rPr>
        <w:t>Dyrektor Zespołu Szkół Weterynaryjnych  i Ogólnokształcących Nr 7 w Łomży</w:t>
      </w:r>
    </w:p>
    <w:p w:rsidR="00BF5937" w:rsidRDefault="00BF5937" w:rsidP="00BF5937">
      <w:pPr>
        <w:spacing w:after="0" w:line="240" w:lineRule="auto"/>
        <w:jc w:val="both"/>
        <w:rPr>
          <w:rFonts w:ascii="Arial" w:hAnsi="Arial" w:cs="Arial"/>
        </w:rPr>
      </w:pPr>
      <w:r>
        <w:rPr>
          <w:rFonts w:ascii="Arial" w:hAnsi="Arial" w:cs="Arial"/>
        </w:rPr>
        <w:t xml:space="preserve">Ul. Stacha </w:t>
      </w:r>
      <w:proofErr w:type="spellStart"/>
      <w:r>
        <w:rPr>
          <w:rFonts w:ascii="Arial" w:hAnsi="Arial" w:cs="Arial"/>
        </w:rPr>
        <w:t>Konwy</w:t>
      </w:r>
      <w:proofErr w:type="spellEnd"/>
      <w:r>
        <w:rPr>
          <w:rFonts w:ascii="Arial" w:hAnsi="Arial" w:cs="Arial"/>
        </w:rPr>
        <w:t xml:space="preserve"> 11 18-400 Łomża</w:t>
      </w:r>
    </w:p>
    <w:p w:rsidR="007F15F1" w:rsidRPr="00BF5937" w:rsidRDefault="00000B20" w:rsidP="00BF5937">
      <w:pPr>
        <w:spacing w:after="0" w:line="240" w:lineRule="auto"/>
        <w:jc w:val="both"/>
        <w:rPr>
          <w:rFonts w:ascii="Arial" w:hAnsi="Arial" w:cs="Arial"/>
        </w:rPr>
      </w:pPr>
      <w:r w:rsidRPr="00194F68">
        <w:rPr>
          <w:rFonts w:ascii="Arial" w:eastAsia="Times New Roman" w:hAnsi="Arial" w:cs="Arial"/>
          <w:color w:val="auto"/>
          <w:lang w:eastAsia="ar-SA"/>
        </w:rPr>
        <w:t>Telefon</w:t>
      </w:r>
      <w:r w:rsidR="007B0805">
        <w:rPr>
          <w:rFonts w:ascii="Arial" w:eastAsia="Times New Roman" w:hAnsi="Arial" w:cs="Arial"/>
          <w:color w:val="auto"/>
          <w:lang w:eastAsia="ar-SA"/>
        </w:rPr>
        <w:t xml:space="preserve"> :              </w:t>
      </w:r>
      <w:r w:rsidRPr="00194F68">
        <w:rPr>
          <w:rFonts w:ascii="Arial" w:eastAsia="Times New Roman" w:hAnsi="Arial" w:cs="Arial"/>
          <w:color w:val="auto"/>
          <w:lang w:eastAsia="ar-SA"/>
        </w:rPr>
        <w:t xml:space="preserve"> </w:t>
      </w:r>
      <w:r w:rsidRPr="00716E29">
        <w:rPr>
          <w:rFonts w:ascii="Arial" w:eastAsia="Times New Roman" w:hAnsi="Arial" w:cs="Arial"/>
          <w:color w:val="auto"/>
          <w:lang w:eastAsia="ar-SA"/>
        </w:rPr>
        <w:t xml:space="preserve">(86) </w:t>
      </w:r>
      <w:r w:rsidR="00BF5937">
        <w:rPr>
          <w:rFonts w:ascii="Arial" w:eastAsia="Times New Roman" w:hAnsi="Arial" w:cs="Arial"/>
          <w:color w:val="auto"/>
          <w:lang w:eastAsia="ar-SA"/>
        </w:rPr>
        <w:t>216 20 1</w:t>
      </w:r>
      <w:r w:rsidR="00716E29">
        <w:rPr>
          <w:rFonts w:ascii="Arial" w:eastAsia="Times New Roman" w:hAnsi="Arial" w:cs="Arial"/>
          <w:color w:val="auto"/>
          <w:lang w:eastAsia="ar-SA"/>
        </w:rPr>
        <w:t>5</w:t>
      </w:r>
    </w:p>
    <w:p w:rsidR="007F15F1" w:rsidRPr="00716E29" w:rsidRDefault="00000B20" w:rsidP="00BF5937">
      <w:pPr>
        <w:spacing w:after="0" w:line="240" w:lineRule="auto"/>
        <w:rPr>
          <w:rFonts w:ascii="Arial" w:eastAsia="Times New Roman" w:hAnsi="Arial" w:cs="Arial"/>
          <w:color w:val="auto"/>
          <w:lang w:eastAsia="ar-SA"/>
        </w:rPr>
      </w:pPr>
      <w:proofErr w:type="spellStart"/>
      <w:r w:rsidRPr="00716E29">
        <w:rPr>
          <w:rFonts w:ascii="Arial" w:eastAsia="Times New Roman" w:hAnsi="Arial" w:cs="Arial"/>
          <w:color w:val="auto"/>
          <w:lang w:eastAsia="ar-SA"/>
        </w:rPr>
        <w:t>Fax</w:t>
      </w:r>
      <w:proofErr w:type="spellEnd"/>
      <w:r w:rsidR="007B0805">
        <w:rPr>
          <w:rFonts w:ascii="Arial" w:eastAsia="Times New Roman" w:hAnsi="Arial" w:cs="Arial"/>
          <w:color w:val="auto"/>
          <w:lang w:eastAsia="ar-SA"/>
        </w:rPr>
        <w:t xml:space="preserve"> :                    </w:t>
      </w:r>
      <w:r w:rsidRPr="00716E29">
        <w:rPr>
          <w:rFonts w:ascii="Arial" w:eastAsia="Times New Roman" w:hAnsi="Arial" w:cs="Arial"/>
          <w:color w:val="auto"/>
          <w:lang w:eastAsia="ar-SA"/>
        </w:rPr>
        <w:t xml:space="preserve"> (86) </w:t>
      </w:r>
      <w:r w:rsidR="00BF5937">
        <w:rPr>
          <w:rFonts w:ascii="Arial" w:eastAsia="Times New Roman" w:hAnsi="Arial" w:cs="Arial"/>
          <w:color w:val="auto"/>
          <w:lang w:eastAsia="ar-SA"/>
        </w:rPr>
        <w:t>216 50 93</w:t>
      </w:r>
    </w:p>
    <w:p w:rsidR="007F15F1" w:rsidRPr="00716E29" w:rsidRDefault="00000B20" w:rsidP="00BF5937">
      <w:pPr>
        <w:spacing w:after="0" w:line="240" w:lineRule="auto"/>
        <w:rPr>
          <w:rFonts w:ascii="Arial" w:hAnsi="Arial" w:cs="Arial"/>
          <w:color w:val="auto"/>
        </w:rPr>
      </w:pPr>
      <w:r w:rsidRPr="00194F68">
        <w:rPr>
          <w:rFonts w:ascii="Arial" w:hAnsi="Arial" w:cs="Arial"/>
          <w:color w:val="auto"/>
        </w:rPr>
        <w:t xml:space="preserve">Godziny pracy: </w:t>
      </w:r>
      <w:proofErr w:type="spellStart"/>
      <w:r w:rsidRPr="00194F68">
        <w:rPr>
          <w:rFonts w:ascii="Arial" w:hAnsi="Arial" w:cs="Arial"/>
          <w:color w:val="auto"/>
        </w:rPr>
        <w:t>pon</w:t>
      </w:r>
      <w:proofErr w:type="spellEnd"/>
      <w:r w:rsidRPr="00194F68">
        <w:rPr>
          <w:rFonts w:ascii="Arial" w:hAnsi="Arial" w:cs="Arial"/>
          <w:color w:val="auto"/>
        </w:rPr>
        <w:t>. – pt</w:t>
      </w:r>
      <w:r w:rsidR="00716E29">
        <w:rPr>
          <w:rFonts w:ascii="Arial" w:hAnsi="Arial" w:cs="Arial"/>
          <w:color w:val="FF0000"/>
        </w:rPr>
        <w:t xml:space="preserve">. </w:t>
      </w:r>
      <w:r w:rsidR="00BF5937">
        <w:rPr>
          <w:rFonts w:ascii="Arial" w:hAnsi="Arial" w:cs="Arial"/>
          <w:color w:val="auto"/>
        </w:rPr>
        <w:t>8:00 – 16</w:t>
      </w:r>
      <w:r w:rsidR="00716E29" w:rsidRPr="00716E29">
        <w:rPr>
          <w:rFonts w:ascii="Arial" w:hAnsi="Arial" w:cs="Arial"/>
          <w:color w:val="auto"/>
        </w:rPr>
        <w:t>:0</w:t>
      </w:r>
      <w:r w:rsidRPr="00716E29">
        <w:rPr>
          <w:rFonts w:ascii="Arial" w:hAnsi="Arial" w:cs="Arial"/>
          <w:color w:val="auto"/>
        </w:rPr>
        <w:t>0</w:t>
      </w:r>
    </w:p>
    <w:p w:rsidR="007F15F1" w:rsidRPr="00B06E2A" w:rsidRDefault="00716E29" w:rsidP="00BF5937">
      <w:pPr>
        <w:spacing w:after="0" w:line="240" w:lineRule="auto"/>
        <w:rPr>
          <w:rFonts w:ascii="Arial" w:eastAsia="Times New Roman" w:hAnsi="Arial" w:cs="Arial"/>
          <w:color w:val="auto"/>
          <w:lang w:eastAsia="ar-SA"/>
        </w:rPr>
      </w:pPr>
      <w:r>
        <w:rPr>
          <w:rFonts w:ascii="Arial" w:eastAsia="Times New Roman" w:hAnsi="Arial" w:cs="Arial"/>
          <w:color w:val="auto"/>
          <w:lang w:eastAsia="ar-SA"/>
        </w:rPr>
        <w:t xml:space="preserve">Strona BIP </w:t>
      </w:r>
      <w:r w:rsidR="00BF5937" w:rsidRPr="00643DA8">
        <w:rPr>
          <w:rFonts w:ascii="Times New Roman" w:eastAsia="Times New Roman" w:hAnsi="Times New Roman" w:cs="Times New Roman"/>
          <w:sz w:val="24"/>
          <w:szCs w:val="24"/>
          <w:lang w:eastAsia="pl-PL"/>
        </w:rPr>
        <w:t>http://www.weta.biplomza.pl/</w:t>
      </w:r>
    </w:p>
    <w:p w:rsidR="007F15F1" w:rsidRPr="0003228C" w:rsidRDefault="00000B20" w:rsidP="00BF5937">
      <w:pPr>
        <w:spacing w:after="0" w:line="240" w:lineRule="auto"/>
        <w:rPr>
          <w:rFonts w:ascii="Arial" w:eastAsia="Times New Roman" w:hAnsi="Arial" w:cs="Arial"/>
          <w:color w:val="FF0000"/>
          <w:lang w:eastAsia="ar-SA"/>
        </w:rPr>
      </w:pPr>
      <w:r w:rsidRPr="00194F68">
        <w:rPr>
          <w:rFonts w:ascii="Arial" w:eastAsia="Times New Roman" w:hAnsi="Arial" w:cs="Arial"/>
          <w:color w:val="auto"/>
          <w:lang w:eastAsia="ar-SA"/>
        </w:rPr>
        <w:t xml:space="preserve">NIP: </w:t>
      </w:r>
    </w:p>
    <w:p w:rsidR="007F15F1" w:rsidRDefault="007F15F1" w:rsidP="00BF5937">
      <w:pPr>
        <w:spacing w:after="0"/>
        <w:rPr>
          <w:rFonts w:ascii="Arial" w:hAnsi="Arial" w:cs="Arial"/>
        </w:rPr>
      </w:pPr>
    </w:p>
    <w:p w:rsidR="007F15F1" w:rsidRDefault="00000B20">
      <w:pPr>
        <w:pStyle w:val="Tytu"/>
        <w:rPr>
          <w:rFonts w:ascii="Arial" w:hAnsi="Arial" w:cs="Arial"/>
          <w:b/>
          <w:sz w:val="22"/>
          <w:szCs w:val="22"/>
        </w:rPr>
      </w:pPr>
      <w:r>
        <w:rPr>
          <w:rFonts w:ascii="Arial" w:hAnsi="Arial" w:cs="Arial"/>
          <w:b/>
          <w:sz w:val="22"/>
          <w:szCs w:val="22"/>
        </w:rPr>
        <w:t>Rozdział II</w:t>
      </w:r>
    </w:p>
    <w:p w:rsidR="007F15F1" w:rsidRDefault="00000B20">
      <w:pPr>
        <w:rPr>
          <w:rFonts w:ascii="Arial" w:hAnsi="Arial" w:cs="Arial"/>
          <w:b/>
        </w:rPr>
      </w:pPr>
      <w:r>
        <w:rPr>
          <w:rFonts w:ascii="Arial" w:hAnsi="Arial" w:cs="Arial"/>
          <w:b/>
        </w:rPr>
        <w:t>Tryb udzielenia zamówienia</w:t>
      </w:r>
    </w:p>
    <w:p w:rsidR="007F15F1" w:rsidRDefault="00000B20">
      <w:pPr>
        <w:pStyle w:val="Akapitzlist"/>
        <w:numPr>
          <w:ilvl w:val="0"/>
          <w:numId w:val="14"/>
        </w:numPr>
        <w:suppressAutoHyphens w:val="0"/>
        <w:spacing w:after="0"/>
        <w:jc w:val="both"/>
        <w:rPr>
          <w:rFonts w:ascii="Arial" w:eastAsia="Times New Roman" w:hAnsi="Arial" w:cs="Arial"/>
          <w:lang w:eastAsia="pl-PL"/>
        </w:rPr>
      </w:pPr>
      <w:r>
        <w:rPr>
          <w:rFonts w:ascii="Arial" w:eastAsia="Times New Roman" w:hAnsi="Arial" w:cs="Arial"/>
          <w:lang w:eastAsia="ar-SA"/>
        </w:rPr>
        <w:t xml:space="preserve">Niniejsze postępowanie o udzielenie zamówienia publicznego prowadzone jest w </w:t>
      </w:r>
      <w:r>
        <w:rPr>
          <w:rFonts w:ascii="Arial" w:eastAsia="Times New Roman" w:hAnsi="Arial" w:cs="Arial"/>
          <w:b/>
          <w:bCs/>
          <w:lang w:eastAsia="ar-SA"/>
        </w:rPr>
        <w:t xml:space="preserve">trybie przetargu nieograniczonego </w:t>
      </w:r>
      <w:r>
        <w:rPr>
          <w:rFonts w:ascii="Arial" w:eastAsia="Times New Roman" w:hAnsi="Arial" w:cs="Arial"/>
          <w:lang w:eastAsia="ar-SA"/>
        </w:rPr>
        <w:t xml:space="preserve">w procedurze dla zamówień o wartości mniejszej niż kwoty określone w przepisach wydanych na podstawie art. 11 ust. 8 ustawy Prawo zamówień publicznych z dnia 29 stycznia 2004r. </w:t>
      </w:r>
      <w:r>
        <w:rPr>
          <w:rFonts w:ascii="Arial" w:eastAsia="Times New Roman" w:hAnsi="Arial" w:cs="Arial"/>
          <w:lang w:eastAsia="pl-PL"/>
        </w:rPr>
        <w:t xml:space="preserve">(Dz. U. z 2015 r. poz. 2164 oraz z 2016 r. poz. 831, 996, 1020, 1250 i 1265), </w:t>
      </w:r>
      <w:r>
        <w:rPr>
          <w:rFonts w:ascii="Arial" w:eastAsia="Times New Roman" w:hAnsi="Arial" w:cs="Arial"/>
          <w:lang w:eastAsia="ar-SA"/>
        </w:rPr>
        <w:t>zwanej dalej „ustawą" lub „</w:t>
      </w:r>
      <w:proofErr w:type="spellStart"/>
      <w:r>
        <w:rPr>
          <w:rFonts w:ascii="Arial" w:eastAsia="Times New Roman" w:hAnsi="Arial" w:cs="Arial"/>
          <w:lang w:eastAsia="ar-SA"/>
        </w:rPr>
        <w:t>uPzp</w:t>
      </w:r>
      <w:proofErr w:type="spellEnd"/>
      <w:r>
        <w:rPr>
          <w:rFonts w:ascii="Arial" w:eastAsia="Times New Roman" w:hAnsi="Arial" w:cs="Arial"/>
          <w:lang w:eastAsia="ar-SA"/>
        </w:rPr>
        <w:t>".</w:t>
      </w:r>
    </w:p>
    <w:p w:rsidR="007F15F1" w:rsidRDefault="00000B20">
      <w:pPr>
        <w:pStyle w:val="Akapitzlist"/>
        <w:numPr>
          <w:ilvl w:val="0"/>
          <w:numId w:val="14"/>
        </w:numPr>
        <w:suppressAutoHyphens w:val="0"/>
        <w:spacing w:after="0"/>
        <w:jc w:val="both"/>
        <w:rPr>
          <w:rFonts w:ascii="Arial" w:eastAsia="Times New Roman" w:hAnsi="Arial" w:cs="Arial"/>
          <w:lang w:eastAsia="pl-PL"/>
        </w:rPr>
      </w:pPr>
      <w:r>
        <w:rPr>
          <w:rFonts w:ascii="Arial" w:eastAsia="Times New Roman" w:hAnsi="Arial" w:cs="Arial"/>
          <w:lang w:eastAsia="ar-SA"/>
        </w:rPr>
        <w:t>W sprawach nieuregulowanych w niniejszej Specyfikacji Istotnych Warunków Zamówienia zwanej dalej „specyfikacją" lub „SIWZ" obowiązują przepisy ustawy i aktów wykonawczych do ustawy.</w:t>
      </w:r>
    </w:p>
    <w:p w:rsidR="007F15F1" w:rsidRDefault="007F15F1">
      <w:pPr>
        <w:widowControl w:val="0"/>
        <w:spacing w:after="0" w:line="240" w:lineRule="auto"/>
        <w:ind w:left="360"/>
        <w:jc w:val="both"/>
        <w:rPr>
          <w:rFonts w:ascii="Arial" w:eastAsia="Times New Roman" w:hAnsi="Arial" w:cs="Arial"/>
          <w:b/>
          <w:bCs/>
          <w:lang w:eastAsia="ar-SA"/>
        </w:rPr>
      </w:pPr>
    </w:p>
    <w:p w:rsidR="007F15F1" w:rsidRDefault="00000B20">
      <w:pPr>
        <w:pStyle w:val="Tytu"/>
        <w:rPr>
          <w:rFonts w:ascii="Arial" w:hAnsi="Arial" w:cs="Arial"/>
          <w:b/>
          <w:sz w:val="22"/>
          <w:szCs w:val="22"/>
        </w:rPr>
      </w:pPr>
      <w:r>
        <w:rPr>
          <w:rFonts w:ascii="Arial" w:hAnsi="Arial" w:cs="Arial"/>
          <w:b/>
          <w:sz w:val="22"/>
          <w:szCs w:val="22"/>
        </w:rPr>
        <w:t>Rozdział III</w:t>
      </w:r>
    </w:p>
    <w:p w:rsidR="007F15F1" w:rsidRDefault="00000B20">
      <w:pPr>
        <w:jc w:val="both"/>
        <w:rPr>
          <w:rFonts w:ascii="Arial" w:hAnsi="Arial" w:cs="Arial"/>
          <w:b/>
        </w:rPr>
      </w:pPr>
      <w:r>
        <w:rPr>
          <w:rFonts w:ascii="Arial" w:hAnsi="Arial" w:cs="Arial"/>
          <w:b/>
        </w:rPr>
        <w:t>Opis przedmiotu zamówienia</w:t>
      </w:r>
    </w:p>
    <w:p w:rsidR="007F15F1" w:rsidRDefault="00000B20">
      <w:pPr>
        <w:widowControl w:val="0"/>
        <w:numPr>
          <w:ilvl w:val="0"/>
          <w:numId w:val="5"/>
        </w:numPr>
        <w:spacing w:after="0" w:line="240" w:lineRule="auto"/>
        <w:jc w:val="both"/>
        <w:rPr>
          <w:rFonts w:ascii="Arial" w:eastAsia="Lucida Sans Unicode" w:hAnsi="Arial" w:cs="Arial"/>
          <w:lang w:eastAsia="hi-IN" w:bidi="hi-IN"/>
        </w:rPr>
      </w:pPr>
      <w:r>
        <w:rPr>
          <w:rFonts w:ascii="Arial" w:eastAsia="Lucida Sans Unicode" w:hAnsi="Arial" w:cs="Arial"/>
          <w:lang w:eastAsia="hi-IN" w:bidi="hi-IN"/>
        </w:rPr>
        <w:t>Oznaczenie przedmiotu zamówienia według klasyfikacji Wspólnego Słownika Zamówień (CPV):</w:t>
      </w:r>
    </w:p>
    <w:p w:rsidR="00877C37" w:rsidRDefault="00877C37" w:rsidP="00054A6C">
      <w:pPr>
        <w:widowControl w:val="0"/>
        <w:spacing w:after="0" w:line="240" w:lineRule="auto"/>
        <w:ind w:left="360"/>
        <w:jc w:val="both"/>
        <w:rPr>
          <w:rFonts w:ascii="Arial" w:eastAsia="Lucida Sans Unicode" w:hAnsi="Arial" w:cs="Arial"/>
          <w:lang w:eastAsia="hi-IN" w:bidi="hi-IN"/>
        </w:rPr>
      </w:pPr>
    </w:p>
    <w:p w:rsidR="003F3765" w:rsidRDefault="003F3765" w:rsidP="00054A6C">
      <w:pPr>
        <w:widowControl w:val="0"/>
        <w:spacing w:after="0" w:line="240" w:lineRule="auto"/>
        <w:ind w:left="360"/>
        <w:jc w:val="both"/>
        <w:rPr>
          <w:rFonts w:ascii="Arial" w:eastAsia="Lucida Sans Unicode" w:hAnsi="Arial" w:cs="Arial"/>
          <w:lang w:eastAsia="hi-IN" w:bidi="hi-IN"/>
        </w:rPr>
      </w:pPr>
    </w:p>
    <w:tbl>
      <w:tblPr>
        <w:tblW w:w="9070" w:type="dxa"/>
        <w:tblLook w:val="04A0"/>
      </w:tblPr>
      <w:tblGrid>
        <w:gridCol w:w="1671"/>
        <w:gridCol w:w="7399"/>
      </w:tblGrid>
      <w:tr w:rsidR="003F3765" w:rsidRPr="00A55D5E" w:rsidTr="00AB4345">
        <w:tc>
          <w:tcPr>
            <w:tcW w:w="1671" w:type="dxa"/>
            <w:shd w:val="clear" w:color="auto" w:fill="auto"/>
          </w:tcPr>
          <w:p w:rsidR="003F3765" w:rsidRPr="00FB1BCF" w:rsidRDefault="003F3765" w:rsidP="00AB4345">
            <w:pPr>
              <w:spacing w:line="100" w:lineRule="atLeast"/>
              <w:jc w:val="both"/>
              <w:rPr>
                <w:rFonts w:ascii="Arial" w:eastAsia="Lucida Sans Unicode" w:hAnsi="Arial" w:cs="Arial"/>
                <w:sz w:val="24"/>
                <w:szCs w:val="24"/>
                <w:lang w:eastAsia="hi-IN" w:bidi="hi-IN"/>
              </w:rPr>
            </w:pPr>
            <w:r w:rsidRPr="00FB1BCF">
              <w:rPr>
                <w:rFonts w:ascii="Arial" w:hAnsi="Arial" w:cs="Arial"/>
                <w:color w:val="auto"/>
                <w:sz w:val="24"/>
                <w:szCs w:val="24"/>
              </w:rPr>
              <w:t>5311200-2</w:t>
            </w:r>
          </w:p>
        </w:tc>
        <w:tc>
          <w:tcPr>
            <w:tcW w:w="7399" w:type="dxa"/>
            <w:shd w:val="clear" w:color="auto" w:fill="auto"/>
          </w:tcPr>
          <w:p w:rsidR="003F3765" w:rsidRPr="00A55D5E" w:rsidRDefault="003F3765" w:rsidP="00AB4345">
            <w:pPr>
              <w:spacing w:line="100" w:lineRule="atLeast"/>
              <w:jc w:val="both"/>
              <w:rPr>
                <w:rFonts w:ascii="Arial" w:eastAsia="Lucida Sans Unicode" w:hAnsi="Arial" w:cs="Arial"/>
                <w:lang w:eastAsia="hi-IN" w:bidi="hi-IN"/>
              </w:rPr>
            </w:pPr>
            <w:r w:rsidRPr="00A55D5E">
              <w:rPr>
                <w:rFonts w:ascii="Arial" w:hAnsi="Arial" w:cs="Arial"/>
                <w:color w:val="auto"/>
              </w:rPr>
              <w:t>Roboty w zakresie instalacji elektrycznych</w:t>
            </w:r>
          </w:p>
        </w:tc>
      </w:tr>
    </w:tbl>
    <w:p w:rsidR="00054A6C" w:rsidRDefault="00054A6C" w:rsidP="00054A6C">
      <w:pPr>
        <w:widowControl w:val="0"/>
        <w:spacing w:after="0" w:line="240" w:lineRule="auto"/>
        <w:ind w:left="360"/>
        <w:jc w:val="both"/>
        <w:rPr>
          <w:rFonts w:ascii="Arial" w:eastAsia="Lucida Sans Unicode" w:hAnsi="Arial" w:cs="Arial"/>
          <w:lang w:eastAsia="hi-IN" w:bidi="hi-IN"/>
        </w:rPr>
      </w:pPr>
    </w:p>
    <w:tbl>
      <w:tblPr>
        <w:tblW w:w="9070" w:type="dxa"/>
        <w:tblLook w:val="04A0"/>
      </w:tblPr>
      <w:tblGrid>
        <w:gridCol w:w="1671"/>
        <w:gridCol w:w="7399"/>
      </w:tblGrid>
      <w:tr w:rsidR="001439AC" w:rsidTr="001439AC">
        <w:tc>
          <w:tcPr>
            <w:tcW w:w="1671" w:type="dxa"/>
            <w:shd w:val="clear" w:color="auto" w:fill="auto"/>
          </w:tcPr>
          <w:p w:rsidR="001439AC" w:rsidRPr="00D313DB" w:rsidRDefault="001439AC" w:rsidP="003F3765">
            <w:pPr>
              <w:rPr>
                <w:rFonts w:ascii="Arial" w:hAnsi="Arial" w:cs="Arial"/>
              </w:rPr>
            </w:pPr>
            <w:r w:rsidRPr="00D313DB">
              <w:rPr>
                <w:rFonts w:ascii="Arial" w:hAnsi="Arial" w:cs="Arial"/>
              </w:rPr>
              <w:t>45.4</w:t>
            </w:r>
            <w:r w:rsidR="003F3765">
              <w:rPr>
                <w:rFonts w:ascii="Arial" w:hAnsi="Arial" w:cs="Arial"/>
              </w:rPr>
              <w:t>4</w:t>
            </w:r>
            <w:r w:rsidRPr="00D313DB">
              <w:rPr>
                <w:rFonts w:ascii="Arial" w:hAnsi="Arial" w:cs="Arial"/>
              </w:rPr>
              <w:t>.</w:t>
            </w:r>
            <w:r w:rsidR="003F3765">
              <w:rPr>
                <w:rFonts w:ascii="Arial" w:hAnsi="Arial" w:cs="Arial"/>
              </w:rPr>
              <w:t>21</w:t>
            </w:r>
            <w:r w:rsidRPr="00D313DB">
              <w:rPr>
                <w:rFonts w:ascii="Arial" w:hAnsi="Arial" w:cs="Arial"/>
              </w:rPr>
              <w:t>.00-</w:t>
            </w:r>
            <w:r w:rsidR="003F3765">
              <w:rPr>
                <w:rFonts w:ascii="Arial" w:hAnsi="Arial" w:cs="Arial"/>
              </w:rPr>
              <w:t>8</w:t>
            </w:r>
          </w:p>
        </w:tc>
        <w:tc>
          <w:tcPr>
            <w:tcW w:w="7399" w:type="dxa"/>
            <w:shd w:val="clear" w:color="auto" w:fill="auto"/>
          </w:tcPr>
          <w:p w:rsidR="001439AC" w:rsidRPr="00D313DB" w:rsidRDefault="00D313DB" w:rsidP="00FB1BCF">
            <w:pPr>
              <w:rPr>
                <w:rFonts w:ascii="Arial" w:hAnsi="Arial" w:cs="Arial"/>
              </w:rPr>
            </w:pPr>
            <w:r>
              <w:rPr>
                <w:rFonts w:ascii="Arial" w:hAnsi="Arial" w:cs="Arial"/>
              </w:rPr>
              <w:t>R</w:t>
            </w:r>
            <w:r w:rsidR="001439AC" w:rsidRPr="00D313DB">
              <w:rPr>
                <w:rFonts w:ascii="Arial" w:hAnsi="Arial" w:cs="Arial"/>
              </w:rPr>
              <w:t xml:space="preserve">oboty </w:t>
            </w:r>
            <w:r w:rsidR="003F3765">
              <w:rPr>
                <w:rFonts w:ascii="Arial" w:hAnsi="Arial" w:cs="Arial"/>
              </w:rPr>
              <w:t>malarskie</w:t>
            </w:r>
          </w:p>
        </w:tc>
      </w:tr>
      <w:tr w:rsidR="007F15F1" w:rsidTr="001439AC">
        <w:tc>
          <w:tcPr>
            <w:tcW w:w="1671" w:type="dxa"/>
            <w:shd w:val="clear" w:color="auto" w:fill="auto"/>
          </w:tcPr>
          <w:p w:rsidR="007F15F1" w:rsidRPr="00FB1BCF" w:rsidRDefault="007F15F1">
            <w:pPr>
              <w:spacing w:line="100" w:lineRule="atLeast"/>
              <w:jc w:val="both"/>
              <w:rPr>
                <w:rFonts w:ascii="Arial" w:eastAsia="Lucida Sans Unicode" w:hAnsi="Arial" w:cs="Arial"/>
                <w:sz w:val="24"/>
                <w:szCs w:val="24"/>
                <w:lang w:eastAsia="hi-IN" w:bidi="hi-IN"/>
              </w:rPr>
            </w:pPr>
          </w:p>
        </w:tc>
        <w:tc>
          <w:tcPr>
            <w:tcW w:w="7399" w:type="dxa"/>
            <w:shd w:val="clear" w:color="auto" w:fill="auto"/>
          </w:tcPr>
          <w:p w:rsidR="007F15F1" w:rsidRPr="00A55D5E" w:rsidRDefault="007F15F1">
            <w:pPr>
              <w:spacing w:line="100" w:lineRule="atLeast"/>
              <w:jc w:val="both"/>
              <w:rPr>
                <w:rFonts w:ascii="Arial" w:eastAsia="Lucida Sans Unicode" w:hAnsi="Arial" w:cs="Arial"/>
                <w:lang w:eastAsia="hi-IN" w:bidi="hi-IN"/>
              </w:rPr>
            </w:pPr>
          </w:p>
        </w:tc>
      </w:tr>
    </w:tbl>
    <w:p w:rsidR="00483EFF" w:rsidRDefault="00483EFF" w:rsidP="00483EFF">
      <w:pPr>
        <w:jc w:val="center"/>
        <w:rPr>
          <w:rFonts w:ascii="Arial" w:eastAsia="Times New Roman" w:hAnsi="Arial" w:cs="Arial"/>
          <w:bCs/>
          <w:lang w:eastAsia="ar-SA"/>
        </w:rPr>
      </w:pPr>
    </w:p>
    <w:p w:rsidR="00E867BE" w:rsidRPr="000C0BBB" w:rsidRDefault="00D313DB" w:rsidP="00E867BE">
      <w:pPr>
        <w:jc w:val="center"/>
        <w:rPr>
          <w:rFonts w:ascii="Arial" w:eastAsia="Times New Roman" w:hAnsi="Arial" w:cs="Arial"/>
        </w:rPr>
      </w:pPr>
      <w:r w:rsidRPr="00BF5937">
        <w:rPr>
          <w:rFonts w:ascii="Arial" w:eastAsia="Times New Roman" w:hAnsi="Arial" w:cs="Arial"/>
          <w:bCs/>
          <w:lang w:eastAsia="ar-SA"/>
        </w:rPr>
        <w:t xml:space="preserve">Przedmiotem zamówienia </w:t>
      </w:r>
      <w:r w:rsidRPr="00BF5937">
        <w:rPr>
          <w:rFonts w:ascii="Arial" w:eastAsia="Times New Roman" w:hAnsi="Arial" w:cs="Arial"/>
          <w:bCs/>
          <w:color w:val="auto"/>
          <w:lang w:eastAsia="ar-SA"/>
        </w:rPr>
        <w:t xml:space="preserve">jest </w:t>
      </w:r>
      <w:r w:rsidR="00E867BE" w:rsidRPr="008E6CA5">
        <w:rPr>
          <w:rFonts w:ascii="Arial" w:eastAsia="Calibri" w:hAnsi="Arial" w:cs="Arial"/>
          <w:b/>
        </w:rPr>
        <w:t xml:space="preserve">Remont  </w:t>
      </w:r>
      <w:r w:rsidR="00E867BE" w:rsidRPr="000C0BBB">
        <w:rPr>
          <w:rFonts w:ascii="Arial" w:eastAsia="Times New Roman" w:hAnsi="Arial" w:cs="Arial"/>
          <w:b/>
        </w:rPr>
        <w:t xml:space="preserve">  </w:t>
      </w:r>
      <w:r w:rsidR="00E867BE">
        <w:rPr>
          <w:rFonts w:ascii="Arial" w:eastAsia="Times New Roman" w:hAnsi="Arial" w:cs="Arial"/>
          <w:b/>
        </w:rPr>
        <w:t>i przebudowa budynków Zespołu Szkół Weterynaryjnych i Ogólnokształcących Nr 7 w Łomży, w ramach zadania modernizacja budynków (wymiana instalacji elektrycznej)</w:t>
      </w:r>
    </w:p>
    <w:p w:rsidR="00BF5937" w:rsidRPr="00E867BE" w:rsidRDefault="00BF5937" w:rsidP="00E867BE">
      <w:pPr>
        <w:widowControl w:val="0"/>
        <w:jc w:val="both"/>
        <w:rPr>
          <w:rFonts w:ascii="Arial" w:eastAsia="Lucida Sans Unicode" w:hAnsi="Arial" w:cs="Arial"/>
          <w:color w:val="auto"/>
          <w:lang w:eastAsia="hi-IN" w:bidi="hi-IN"/>
        </w:rPr>
      </w:pPr>
    </w:p>
    <w:p w:rsidR="00D313DB" w:rsidRPr="00BF5937" w:rsidRDefault="00BF5937" w:rsidP="00BF5937">
      <w:pPr>
        <w:pStyle w:val="Akapitzlist"/>
        <w:widowControl w:val="0"/>
        <w:ind w:left="360"/>
        <w:jc w:val="both"/>
        <w:rPr>
          <w:rFonts w:ascii="Arial" w:eastAsia="Lucida Sans Unicode" w:hAnsi="Arial" w:cs="Arial"/>
          <w:color w:val="auto"/>
          <w:lang w:eastAsia="hi-IN" w:bidi="hi-IN"/>
        </w:rPr>
      </w:pPr>
      <w:r>
        <w:rPr>
          <w:rFonts w:ascii="Arial" w:eastAsia="Times New Roman" w:hAnsi="Arial" w:cs="Arial"/>
          <w:bCs/>
          <w:lang w:eastAsia="ar-SA"/>
        </w:rPr>
        <w:t xml:space="preserve">A </w:t>
      </w:r>
      <w:r w:rsidR="00D313DB" w:rsidRPr="00BF5937">
        <w:rPr>
          <w:rFonts w:ascii="Arial" w:eastAsia="Times New Roman" w:hAnsi="Arial" w:cs="Arial"/>
          <w:bCs/>
          <w:color w:val="auto"/>
          <w:lang w:eastAsia="ar-SA"/>
        </w:rPr>
        <w:t>w szczególności:</w:t>
      </w:r>
    </w:p>
    <w:p w:rsidR="00483EFF" w:rsidRPr="00483EFF" w:rsidRDefault="00483EFF" w:rsidP="00483EFF">
      <w:pPr>
        <w:suppressAutoHyphens w:val="0"/>
        <w:spacing w:before="100" w:beforeAutospacing="1" w:after="0" w:line="240" w:lineRule="auto"/>
        <w:ind w:left="62" w:hanging="17"/>
        <w:rPr>
          <w:rFonts w:ascii="Arial" w:eastAsia="Times New Roman" w:hAnsi="Arial" w:cs="Arial"/>
          <w:color w:val="auto"/>
          <w:lang w:eastAsia="pl-PL"/>
        </w:rPr>
      </w:pPr>
      <w:r w:rsidRPr="00483EFF">
        <w:rPr>
          <w:rFonts w:ascii="Arial" w:eastAsia="Times New Roman" w:hAnsi="Arial" w:cs="Arial"/>
          <w:b/>
          <w:bCs/>
          <w:color w:val="auto"/>
          <w:u w:val="single"/>
          <w:lang w:eastAsia="pl-PL"/>
        </w:rPr>
        <w:t xml:space="preserve">roboty budowlane w zakresie: </w:t>
      </w:r>
    </w:p>
    <w:p w:rsidR="00FB1BCF" w:rsidRDefault="00FB1BCF" w:rsidP="00483EFF">
      <w:pPr>
        <w:suppressAutoHyphens w:val="0"/>
        <w:spacing w:before="100" w:beforeAutospacing="1" w:after="119" w:line="240" w:lineRule="auto"/>
        <w:rPr>
          <w:rFonts w:ascii="Arial" w:eastAsia="Times New Roman" w:hAnsi="Arial" w:cs="Arial"/>
          <w:color w:val="auto"/>
          <w:lang w:eastAsia="pl-PL"/>
        </w:rPr>
      </w:pPr>
    </w:p>
    <w:p w:rsidR="00FB1BCF" w:rsidRPr="003F2EB3" w:rsidRDefault="00483EFF" w:rsidP="00FB1BCF">
      <w:pPr>
        <w:suppressAutoHyphens w:val="0"/>
        <w:spacing w:after="0" w:line="240" w:lineRule="auto"/>
        <w:rPr>
          <w:rFonts w:ascii="Arial" w:eastAsia="Times New Roman" w:hAnsi="Arial" w:cs="Arial"/>
          <w:color w:val="auto"/>
          <w:lang w:eastAsia="pl-PL"/>
        </w:rPr>
      </w:pPr>
      <w:r w:rsidRPr="003F2EB3">
        <w:rPr>
          <w:rFonts w:ascii="Arial" w:eastAsia="Times New Roman" w:hAnsi="Arial" w:cs="Arial"/>
          <w:color w:val="auto"/>
          <w:lang w:eastAsia="pl-PL"/>
        </w:rPr>
        <w:t>- Malowanie ścian i su</w:t>
      </w:r>
      <w:r w:rsidR="00FB1BCF" w:rsidRPr="003F2EB3">
        <w:rPr>
          <w:rFonts w:ascii="Arial" w:eastAsia="Times New Roman" w:hAnsi="Arial" w:cs="Arial"/>
          <w:color w:val="auto"/>
          <w:lang w:eastAsia="pl-PL"/>
        </w:rPr>
        <w:t>fitów farbą emulsy</w:t>
      </w:r>
      <w:r w:rsidR="00D948EE" w:rsidRPr="003F2EB3">
        <w:rPr>
          <w:rFonts w:ascii="Arial" w:eastAsia="Times New Roman" w:hAnsi="Arial" w:cs="Arial"/>
          <w:color w:val="auto"/>
          <w:lang w:eastAsia="pl-PL"/>
        </w:rPr>
        <w:t>jną zmywalną w klasopracowniach, po robotach elektrycznych kolorystyka do uzgodnienia</w:t>
      </w:r>
    </w:p>
    <w:p w:rsidR="00483EFF" w:rsidRPr="003F2EB3" w:rsidRDefault="00FB1BCF" w:rsidP="00FB1BCF">
      <w:pPr>
        <w:suppressAutoHyphens w:val="0"/>
        <w:spacing w:after="0" w:line="240" w:lineRule="auto"/>
        <w:rPr>
          <w:rFonts w:ascii="Arial" w:eastAsia="Times New Roman" w:hAnsi="Arial" w:cs="Arial"/>
          <w:b/>
          <w:color w:val="auto"/>
          <w:lang w:eastAsia="pl-PL"/>
        </w:rPr>
      </w:pPr>
      <w:r w:rsidRPr="003F2EB3">
        <w:rPr>
          <w:rFonts w:ascii="Arial" w:eastAsia="Times New Roman" w:hAnsi="Arial" w:cs="Arial"/>
          <w:color w:val="auto"/>
          <w:lang w:eastAsia="pl-PL"/>
        </w:rPr>
        <w:t>- Malowanie ścian i sufitów farbą</w:t>
      </w:r>
      <w:r w:rsidR="00054A6C" w:rsidRPr="003F2EB3">
        <w:rPr>
          <w:rFonts w:ascii="Arial" w:eastAsia="Times New Roman" w:hAnsi="Arial" w:cs="Arial"/>
          <w:color w:val="auto"/>
          <w:lang w:eastAsia="pl-PL"/>
        </w:rPr>
        <w:t xml:space="preserve"> </w:t>
      </w:r>
      <w:r w:rsidRPr="003F2EB3">
        <w:rPr>
          <w:rFonts w:ascii="Arial" w:eastAsia="Times New Roman" w:hAnsi="Arial" w:cs="Arial"/>
          <w:color w:val="auto"/>
          <w:lang w:eastAsia="pl-PL"/>
        </w:rPr>
        <w:t xml:space="preserve">strukturalną </w:t>
      </w:r>
      <w:r w:rsidR="00D948EE" w:rsidRPr="003F2EB3">
        <w:rPr>
          <w:rFonts w:ascii="Arial" w:eastAsia="Times New Roman" w:hAnsi="Arial" w:cs="Arial"/>
          <w:color w:val="auto"/>
          <w:lang w:eastAsia="pl-PL"/>
        </w:rPr>
        <w:t>korytarze i klatki schodowe</w:t>
      </w:r>
      <w:r w:rsidR="00483EFF" w:rsidRPr="003F2EB3">
        <w:rPr>
          <w:rFonts w:ascii="Arial" w:eastAsia="Times New Roman" w:hAnsi="Arial" w:cs="Arial"/>
          <w:b/>
          <w:color w:val="auto"/>
          <w:lang w:eastAsia="pl-PL"/>
        </w:rPr>
        <w:t xml:space="preserve">,  </w:t>
      </w:r>
      <w:r w:rsidR="00D948EE" w:rsidRPr="003F2EB3">
        <w:rPr>
          <w:rFonts w:ascii="Arial" w:eastAsia="Times New Roman" w:hAnsi="Arial" w:cs="Arial"/>
          <w:color w:val="auto"/>
          <w:lang w:eastAsia="pl-PL"/>
        </w:rPr>
        <w:t>kolorystyka do uzgodnienia.</w:t>
      </w:r>
      <w:r w:rsidR="00483EFF" w:rsidRPr="003F2EB3">
        <w:rPr>
          <w:rFonts w:ascii="Arial" w:eastAsia="Times New Roman" w:hAnsi="Arial" w:cs="Arial"/>
          <w:color w:val="auto"/>
          <w:lang w:eastAsia="pl-PL"/>
        </w:rPr>
        <w:t xml:space="preserve">                                                                                                          </w:t>
      </w:r>
      <w:r w:rsidR="00054A6C" w:rsidRPr="003F2EB3">
        <w:rPr>
          <w:rFonts w:ascii="Arial" w:eastAsia="Times New Roman" w:hAnsi="Arial" w:cs="Arial"/>
          <w:color w:val="auto"/>
          <w:lang w:eastAsia="pl-PL"/>
        </w:rPr>
        <w:t xml:space="preserve">                              </w:t>
      </w:r>
    </w:p>
    <w:p w:rsidR="00FB1BCF" w:rsidRPr="00D948EE" w:rsidRDefault="00FB1BCF" w:rsidP="00FB1BCF">
      <w:pPr>
        <w:spacing w:after="0"/>
        <w:rPr>
          <w:rFonts w:ascii="Arial" w:hAnsi="Arial" w:cs="Arial"/>
          <w:b/>
        </w:rPr>
      </w:pPr>
    </w:p>
    <w:p w:rsidR="00483EFF" w:rsidRPr="00483EFF" w:rsidRDefault="00483EFF" w:rsidP="00FB1BCF">
      <w:pPr>
        <w:spacing w:after="0"/>
        <w:rPr>
          <w:rFonts w:ascii="Arial" w:hAnsi="Arial" w:cs="Arial"/>
          <w:b/>
        </w:rPr>
      </w:pPr>
      <w:r w:rsidRPr="00483EFF">
        <w:rPr>
          <w:rFonts w:ascii="Arial" w:hAnsi="Arial" w:cs="Arial"/>
          <w:b/>
        </w:rPr>
        <w:t>Roboty elektryczne;</w:t>
      </w:r>
    </w:p>
    <w:p w:rsidR="00877C37" w:rsidRPr="00FB1BCF" w:rsidRDefault="00877C37" w:rsidP="00FB1BCF">
      <w:pPr>
        <w:pStyle w:val="Akapitzlist"/>
        <w:numPr>
          <w:ilvl w:val="1"/>
          <w:numId w:val="32"/>
        </w:numPr>
        <w:rPr>
          <w:rFonts w:ascii="Arial" w:hAnsi="Arial" w:cs="Arial"/>
        </w:rPr>
      </w:pPr>
      <w:r w:rsidRPr="00FB1BCF">
        <w:rPr>
          <w:rFonts w:ascii="Arial" w:hAnsi="Arial" w:cs="Arial"/>
        </w:rPr>
        <w:lastRenderedPageBreak/>
        <w:t xml:space="preserve">Zakres robót obejmuje wymianę instalacji elektrycznej w budynkach A i B Zespołu Szkół Weterynaryjnych i Ogólnokształcących w Łomży przy ulicy Stacha </w:t>
      </w:r>
      <w:proofErr w:type="spellStart"/>
      <w:r w:rsidRPr="00FB1BCF">
        <w:rPr>
          <w:rFonts w:ascii="Arial" w:hAnsi="Arial" w:cs="Arial"/>
        </w:rPr>
        <w:t>Konwy</w:t>
      </w:r>
      <w:proofErr w:type="spellEnd"/>
      <w:r w:rsidRPr="00FB1BCF">
        <w:rPr>
          <w:rFonts w:ascii="Arial" w:hAnsi="Arial" w:cs="Arial"/>
        </w:rPr>
        <w:t xml:space="preserve"> 11 według projektu budowlanego i wykonawczego  branży elektrycznej opracowanego przez projektanta Wiesława </w:t>
      </w:r>
      <w:proofErr w:type="spellStart"/>
      <w:r w:rsidRPr="00FB1BCF">
        <w:rPr>
          <w:rFonts w:ascii="Arial" w:hAnsi="Arial" w:cs="Arial"/>
        </w:rPr>
        <w:t>Bałutę</w:t>
      </w:r>
      <w:proofErr w:type="spellEnd"/>
      <w:r w:rsidRPr="00FB1BCF">
        <w:rPr>
          <w:rFonts w:ascii="Arial" w:hAnsi="Arial" w:cs="Arial"/>
        </w:rPr>
        <w:t xml:space="preserve"> z biura projektów: DOM-BUD  Suwałki ul. Korczaka 2.</w:t>
      </w:r>
    </w:p>
    <w:p w:rsidR="00FB1BCF" w:rsidRPr="00FB1BCF" w:rsidRDefault="00FB1BCF" w:rsidP="00FB1BCF">
      <w:pPr>
        <w:rPr>
          <w:rFonts w:ascii="Arial" w:hAnsi="Arial" w:cs="Arial"/>
        </w:rPr>
      </w:pPr>
    </w:p>
    <w:p w:rsidR="00877C37" w:rsidRPr="00877C37" w:rsidRDefault="00877C37" w:rsidP="00877C37">
      <w:pPr>
        <w:rPr>
          <w:rFonts w:ascii="Arial" w:hAnsi="Arial" w:cs="Arial"/>
        </w:rPr>
      </w:pPr>
      <w:r>
        <w:rPr>
          <w:rFonts w:ascii="Arial" w:hAnsi="Arial" w:cs="Arial"/>
        </w:rPr>
        <w:t>1.</w:t>
      </w:r>
      <w:r w:rsidRPr="00877C37">
        <w:rPr>
          <w:rFonts w:ascii="Arial" w:hAnsi="Arial" w:cs="Arial"/>
        </w:rPr>
        <w:t>2.Podstawą określenia zakresu robót jest projekt techniczny i specyfikacja wykonania i odbioru robót. Załączony przedmiar jest materiałem pomocniczym.</w:t>
      </w:r>
    </w:p>
    <w:p w:rsidR="00877C37" w:rsidRPr="00877C37" w:rsidRDefault="00877C37" w:rsidP="00877C37">
      <w:pPr>
        <w:rPr>
          <w:rFonts w:ascii="Arial" w:hAnsi="Arial" w:cs="Arial"/>
        </w:rPr>
      </w:pPr>
      <w:r>
        <w:rPr>
          <w:rFonts w:ascii="Arial" w:hAnsi="Arial" w:cs="Arial"/>
        </w:rPr>
        <w:t xml:space="preserve">1. </w:t>
      </w:r>
      <w:r w:rsidRPr="00877C37">
        <w:rPr>
          <w:rFonts w:ascii="Arial" w:hAnsi="Arial" w:cs="Arial"/>
        </w:rPr>
        <w:t>3.Przy obliczaniu kosztów należy uwzględnić koszty związane z wyłączeniem urządzeń, koszty załatwienia spraw formalnych w PGE Dystrybucja związanych z przeniesieniem układów pomiarowych do nowych rozdzielni, oraz inne koszty zewnętrzne związane z realizacją zamówienia.</w:t>
      </w:r>
    </w:p>
    <w:p w:rsidR="00D313DB" w:rsidRDefault="00D313DB" w:rsidP="00D313DB">
      <w:pPr>
        <w:pStyle w:val="Akapitzlist"/>
        <w:widowControl w:val="0"/>
        <w:spacing w:after="0" w:line="240" w:lineRule="auto"/>
        <w:ind w:left="360"/>
        <w:jc w:val="both"/>
        <w:rPr>
          <w:rFonts w:ascii="Arial" w:eastAsia="Lucida Sans Unicode" w:hAnsi="Arial" w:cs="Arial"/>
          <w:lang w:eastAsia="hi-IN" w:bidi="hi-IN"/>
        </w:rPr>
      </w:pPr>
    </w:p>
    <w:p w:rsidR="007F15F1" w:rsidRDefault="00000B20">
      <w:pPr>
        <w:pStyle w:val="Akapitzlist"/>
        <w:widowControl w:val="0"/>
        <w:numPr>
          <w:ilvl w:val="1"/>
          <w:numId w:val="5"/>
        </w:numPr>
        <w:jc w:val="both"/>
        <w:rPr>
          <w:rFonts w:ascii="Arial" w:eastAsia="Lucida Sans Unicode" w:hAnsi="Arial" w:cs="Arial"/>
          <w:lang w:eastAsia="hi-IN" w:bidi="hi-IN"/>
        </w:rPr>
      </w:pPr>
      <w:r>
        <w:rPr>
          <w:rFonts w:ascii="Arial" w:eastAsia="Lucida Sans Unicode" w:hAnsi="Arial" w:cs="Arial"/>
          <w:lang w:eastAsia="hi-IN" w:bidi="hi-IN"/>
        </w:rPr>
        <w:t>Szczegółowy opis przedmiotu zamówienia, zawie</w:t>
      </w:r>
      <w:r w:rsidR="00483EFF">
        <w:rPr>
          <w:rFonts w:ascii="Arial" w:eastAsia="Lucida Sans Unicode" w:hAnsi="Arial" w:cs="Arial"/>
          <w:lang w:eastAsia="hi-IN" w:bidi="hi-IN"/>
        </w:rPr>
        <w:t xml:space="preserve">ra </w:t>
      </w:r>
      <w:r w:rsidR="00EC6E11">
        <w:rPr>
          <w:rFonts w:ascii="Arial" w:eastAsia="Lucida Sans Unicode" w:hAnsi="Arial" w:cs="Arial"/>
          <w:lang w:eastAsia="hi-IN" w:bidi="hi-IN"/>
        </w:rPr>
        <w:t>projekt wykonawczy</w:t>
      </w:r>
      <w:r w:rsidR="00483EFF">
        <w:rPr>
          <w:rFonts w:ascii="Arial" w:eastAsia="Lucida Sans Unicode" w:hAnsi="Arial" w:cs="Arial"/>
          <w:lang w:eastAsia="hi-IN" w:bidi="hi-IN"/>
        </w:rPr>
        <w:t>,</w:t>
      </w:r>
      <w:r>
        <w:rPr>
          <w:rFonts w:ascii="Arial" w:eastAsia="Lucida Sans Unicode" w:hAnsi="Arial" w:cs="Arial"/>
          <w:lang w:eastAsia="hi-IN" w:bidi="hi-IN"/>
        </w:rPr>
        <w:t xml:space="preserve"> specyfikacje techniczne wykonania i odbi</w:t>
      </w:r>
      <w:r w:rsidR="00483EFF">
        <w:rPr>
          <w:rFonts w:ascii="Arial" w:eastAsia="Lucida Sans Unicode" w:hAnsi="Arial" w:cs="Arial"/>
          <w:lang w:eastAsia="hi-IN" w:bidi="hi-IN"/>
        </w:rPr>
        <w:t>oru robót.</w:t>
      </w:r>
    </w:p>
    <w:p w:rsidR="007F15F1" w:rsidRDefault="00000B20">
      <w:pPr>
        <w:pStyle w:val="Akapitzlist"/>
        <w:widowControl w:val="0"/>
        <w:numPr>
          <w:ilvl w:val="1"/>
          <w:numId w:val="5"/>
        </w:numPr>
        <w:jc w:val="both"/>
        <w:rPr>
          <w:rFonts w:ascii="Arial" w:eastAsia="Lucida Sans Unicode" w:hAnsi="Arial" w:cs="Arial"/>
          <w:lang w:eastAsia="hi-IN" w:bidi="hi-IN"/>
        </w:rPr>
      </w:pPr>
      <w:r>
        <w:rPr>
          <w:rFonts w:ascii="Arial" w:eastAsia="Lucida Sans Unicode" w:hAnsi="Arial" w:cs="Arial"/>
          <w:lang w:eastAsia="hi-IN" w:bidi="hi-IN"/>
        </w:rPr>
        <w:t>Wszędzie tam, gdzie w</w:t>
      </w:r>
      <w:r w:rsidR="00877C37">
        <w:rPr>
          <w:rFonts w:ascii="Arial" w:eastAsia="Lucida Sans Unicode" w:hAnsi="Arial" w:cs="Arial"/>
          <w:lang w:eastAsia="hi-IN" w:bidi="hi-IN"/>
        </w:rPr>
        <w:t xml:space="preserve"> </w:t>
      </w:r>
      <w:proofErr w:type="spellStart"/>
      <w:r w:rsidR="00877C37">
        <w:rPr>
          <w:rFonts w:ascii="Arial" w:eastAsia="Lucida Sans Unicode" w:hAnsi="Arial" w:cs="Arial"/>
          <w:lang w:eastAsia="hi-IN" w:bidi="hi-IN"/>
        </w:rPr>
        <w:t>ZSWiO</w:t>
      </w:r>
      <w:proofErr w:type="spellEnd"/>
      <w:r w:rsidR="00877C37">
        <w:rPr>
          <w:rFonts w:ascii="Arial" w:eastAsia="Lucida Sans Unicode" w:hAnsi="Arial" w:cs="Arial"/>
          <w:lang w:eastAsia="hi-IN" w:bidi="hi-IN"/>
        </w:rPr>
        <w:t xml:space="preserve"> Nr 7 </w:t>
      </w:r>
      <w:r>
        <w:rPr>
          <w:rFonts w:ascii="Arial" w:eastAsia="Lucida Sans Unicode" w:hAnsi="Arial" w:cs="Arial"/>
          <w:lang w:eastAsia="hi-IN" w:bidi="hi-IN"/>
        </w:rPr>
        <w:t xml:space="preserve">, </w:t>
      </w:r>
      <w:r w:rsidR="00483EFF">
        <w:rPr>
          <w:rFonts w:ascii="Arial" w:eastAsia="Lucida Sans Unicode" w:hAnsi="Arial" w:cs="Arial"/>
          <w:lang w:eastAsia="hi-IN" w:bidi="hi-IN"/>
        </w:rPr>
        <w:t>projekt wykonawczy</w:t>
      </w:r>
      <w:r>
        <w:rPr>
          <w:rFonts w:ascii="Arial" w:eastAsia="Lucida Sans Unicode" w:hAnsi="Arial" w:cs="Arial"/>
          <w:lang w:eastAsia="hi-IN" w:bidi="hi-IN"/>
        </w:rPr>
        <w:t>, oraz zestawieniach materiałowych znajdują się określenia wskazujące znaki towarowe, zamawiający dopuszcza możliwość zaoferowania przez Wykonawców produktów, materiałów lub urządzeń równoważnych. Użyte nazwy, typy, należy traktować jako rozwiązania przykładowe określające standardy jakościowe, wygląd i parametry techniczne.</w:t>
      </w:r>
      <w:r>
        <w:rPr>
          <w:rFonts w:ascii="Verdana" w:hAnsi="Verdana" w:cs="Verdana"/>
          <w:sz w:val="20"/>
          <w:szCs w:val="20"/>
        </w:rPr>
        <w:t xml:space="preserve"> </w:t>
      </w:r>
      <w:r>
        <w:rPr>
          <w:rFonts w:ascii="Arial" w:eastAsia="Lucida Sans Unicode" w:hAnsi="Arial" w:cs="Arial"/>
          <w:lang w:eastAsia="hi-IN" w:bidi="hi-IN"/>
        </w:rPr>
        <w:t>Wszelkie materiały, urządzenia i technologie, pochodzące od konkretnych producentów, określają minimalne parametry jakościowe i cechy użytkowe, jakie muszą spełniać rozwiązania równoważne, aby spełnić wymagania stawiane przez Zamawiającego i stanowią wyłącznie wzorzec jakościowy  wykorzystany w obliczeniach projektowych. Jako równoważne dopuszcza się inne rozwiązania, niż podane w dokumentacji projektowej, pod warunkiem zagwarantowania równorzędnych parametrów technicznych i technologicznych nie gorszych niż określone w dokumentacji projektowej oraz zgodności z obowiązującymi wymaganiami prawnymi. Podane typy i właściwe im cechy mogą jedynie służyć dla lepszego doboru zamienników.</w:t>
      </w:r>
    </w:p>
    <w:p w:rsidR="00042308" w:rsidRDefault="00000B20" w:rsidP="00042308">
      <w:pPr>
        <w:pStyle w:val="Akapitzlist"/>
        <w:widowControl w:val="0"/>
        <w:numPr>
          <w:ilvl w:val="1"/>
          <w:numId w:val="5"/>
        </w:numPr>
        <w:jc w:val="both"/>
        <w:rPr>
          <w:rFonts w:ascii="Arial" w:eastAsia="Lucida Sans Unicode" w:hAnsi="Arial" w:cs="Arial"/>
          <w:lang w:eastAsia="hi-IN" w:bidi="hi-IN"/>
        </w:rPr>
      </w:pPr>
      <w:r>
        <w:rPr>
          <w:rFonts w:ascii="Arial" w:eastAsia="Lucida Sans Unicode" w:hAnsi="Arial" w:cs="Arial"/>
          <w:lang w:eastAsia="hi-IN" w:bidi="hi-IN"/>
        </w:rPr>
        <w:t>Wykonawca, który powołuje się na rozwiązania równoważne, obowiązany jest wykazać, że oferowane przez niego materiały i roboty budowlane spełniają wymagania, określone przez Zamawiającego, a ciężar udowodnienia, że materiał (wyrób) jest równoważny w stosunku do wymogu określonego przez Zamawiającego, spoczywa na składającym ofertę. W takim wypadku Wykonawca musi przedłożyć odpowiednie dokumenty, opisujące parametry techniczne, wymagane prawem certyfikaty i inne dokumenty dopuszczające dane materiały (wyroby) do użytkowania oraz pozwalające jednoznacznie stwierdzić, że są one równoważne.</w:t>
      </w:r>
    </w:p>
    <w:p w:rsidR="00042308" w:rsidRPr="00042308" w:rsidRDefault="00042308" w:rsidP="00042308">
      <w:pPr>
        <w:pStyle w:val="Akapitzlist"/>
        <w:widowControl w:val="0"/>
        <w:numPr>
          <w:ilvl w:val="1"/>
          <w:numId w:val="5"/>
        </w:numPr>
        <w:jc w:val="both"/>
        <w:rPr>
          <w:rFonts w:ascii="Arial" w:eastAsia="Lucida Sans Unicode" w:hAnsi="Arial" w:cs="Arial"/>
          <w:lang w:eastAsia="hi-IN" w:bidi="hi-IN"/>
        </w:rPr>
      </w:pPr>
      <w:r w:rsidRPr="00042308">
        <w:rPr>
          <w:rFonts w:ascii="Arial" w:eastAsia="Lucida Sans Unicode" w:hAnsi="Arial" w:cs="Arial"/>
          <w:lang w:eastAsia="hi-IN" w:bidi="hi-IN"/>
        </w:rPr>
        <w:t xml:space="preserve">Zamawiający </w:t>
      </w:r>
      <w:r w:rsidR="00EC6E11">
        <w:rPr>
          <w:rFonts w:ascii="Arial" w:eastAsia="Lucida Sans Unicode" w:hAnsi="Arial" w:cs="Arial"/>
          <w:lang w:eastAsia="hi-IN" w:bidi="hi-IN"/>
        </w:rPr>
        <w:t>wymaga od Wykonawcy</w:t>
      </w:r>
      <w:r w:rsidRPr="00042308">
        <w:rPr>
          <w:rFonts w:ascii="Arial" w:eastAsia="Lucida Sans Unicode" w:hAnsi="Arial" w:cs="Arial"/>
          <w:lang w:eastAsia="hi-IN" w:bidi="hi-IN"/>
        </w:rPr>
        <w:t xml:space="preserve"> dokonanie wizji lokalnej i zapoznanie się z obiektem w tym dokonania niezbędnych pomiarów i sprawdzeń  przed złożeniem oferty. Dokonanie oględzin obiektu wskazane jest szczególnie w kontekście zapisu zawartego w pkt. 2.2. i może być dokonane w obecności przedstawiciela Zamawiającego. Potrzebę oględzin obiektu należy zgłosić do osób wymienionych w rozdziale VII pkt. 9 SIWZ na </w:t>
      </w:r>
      <w:r w:rsidR="00EC6E11">
        <w:rPr>
          <w:rFonts w:ascii="Arial" w:eastAsia="Lucida Sans Unicode" w:hAnsi="Arial" w:cs="Arial"/>
          <w:lang w:eastAsia="hi-IN" w:bidi="hi-IN"/>
        </w:rPr>
        <w:t xml:space="preserve">godzinę przed planowanymi oględzinami w godzinach pracy administracji </w:t>
      </w:r>
      <w:proofErr w:type="spellStart"/>
      <w:r w:rsidR="00877C37">
        <w:rPr>
          <w:rFonts w:ascii="Arial" w:eastAsia="Lucida Sans Unicode" w:hAnsi="Arial" w:cs="Arial"/>
          <w:lang w:eastAsia="hi-IN" w:bidi="hi-IN"/>
        </w:rPr>
        <w:t>ZSWiO</w:t>
      </w:r>
      <w:proofErr w:type="spellEnd"/>
      <w:r w:rsidR="00877C37">
        <w:rPr>
          <w:rFonts w:ascii="Arial" w:eastAsia="Lucida Sans Unicode" w:hAnsi="Arial" w:cs="Arial"/>
          <w:lang w:eastAsia="hi-IN" w:bidi="hi-IN"/>
        </w:rPr>
        <w:t xml:space="preserve"> Nr 7  od 9:00 do 16</w:t>
      </w:r>
      <w:r w:rsidR="00EC6E11">
        <w:rPr>
          <w:rFonts w:ascii="Arial" w:eastAsia="Lucida Sans Unicode" w:hAnsi="Arial" w:cs="Arial"/>
          <w:lang w:eastAsia="hi-IN" w:bidi="hi-IN"/>
        </w:rPr>
        <w:t>:00.</w:t>
      </w:r>
    </w:p>
    <w:p w:rsidR="007F15F1" w:rsidRDefault="00000B20">
      <w:pPr>
        <w:pStyle w:val="Akapitzlist"/>
        <w:widowControl w:val="0"/>
        <w:numPr>
          <w:ilvl w:val="0"/>
          <w:numId w:val="5"/>
        </w:numPr>
        <w:jc w:val="both"/>
        <w:rPr>
          <w:rFonts w:ascii="Arial" w:eastAsia="Lucida Sans Unicode" w:hAnsi="Arial" w:cs="Arial"/>
          <w:lang w:eastAsia="hi-IN" w:bidi="hi-IN"/>
        </w:rPr>
      </w:pPr>
      <w:r>
        <w:rPr>
          <w:rFonts w:ascii="Arial" w:eastAsia="Lucida Sans Unicode" w:hAnsi="Arial" w:cs="Arial"/>
          <w:lang w:eastAsia="hi-IN" w:bidi="hi-IN"/>
        </w:rPr>
        <w:t>Wymagania odnośnie zatrudnienia na umowę o pracę</w:t>
      </w:r>
    </w:p>
    <w:p w:rsidR="007F15F1" w:rsidRDefault="00000B20">
      <w:pPr>
        <w:widowControl w:val="0"/>
        <w:numPr>
          <w:ilvl w:val="1"/>
          <w:numId w:val="5"/>
        </w:numPr>
        <w:spacing w:after="0" w:line="100" w:lineRule="atLeast"/>
        <w:jc w:val="both"/>
        <w:rPr>
          <w:rFonts w:ascii="Arial" w:eastAsia="Lucida Sans Unicode" w:hAnsi="Arial" w:cs="Arial"/>
          <w:lang w:eastAsia="hi-IN" w:bidi="hi-IN"/>
        </w:rPr>
      </w:pPr>
      <w:r>
        <w:rPr>
          <w:rFonts w:ascii="Arial" w:hAnsi="Arial" w:cs="Arial"/>
        </w:rPr>
        <w:t xml:space="preserve">Zamawiający wymaga zatrudnienia przez wykonawcę lub podwykonawcę osób wykonujących czynności wchodzące w tzw. koszty bezpośrednie na podstawie umowy o pracę. Wymóg ten dotyczy osób, które wykonują czynności bezpośrednio związane z wykonywaniem robót, czyli tzw. pracowników fizycznych. Wymóg ten nie dotyczy m.in. osób kierujących budową, wykonujących obsługę geodezyjną, dostawcę materiałów </w:t>
      </w:r>
      <w:r>
        <w:rPr>
          <w:rFonts w:ascii="Arial" w:hAnsi="Arial" w:cs="Arial"/>
        </w:rPr>
        <w:lastRenderedPageBreak/>
        <w:t xml:space="preserve">budowlanych. </w:t>
      </w:r>
    </w:p>
    <w:p w:rsidR="007F15F1" w:rsidRDefault="00000B20">
      <w:pPr>
        <w:widowControl w:val="0"/>
        <w:numPr>
          <w:ilvl w:val="1"/>
          <w:numId w:val="5"/>
        </w:numPr>
        <w:spacing w:after="0" w:line="100" w:lineRule="atLeast"/>
        <w:jc w:val="both"/>
        <w:rPr>
          <w:rFonts w:ascii="Arial" w:eastAsia="Lucida Sans Unicode" w:hAnsi="Arial" w:cs="Arial"/>
          <w:lang w:eastAsia="hi-IN" w:bidi="hi-IN"/>
        </w:rPr>
      </w:pPr>
      <w:r>
        <w:rPr>
          <w:rFonts w:ascii="Arial" w:hAnsi="Arial" w:cs="Arial"/>
        </w:rPr>
        <w:t>W związku z powyższym Wykonawca w odniesieniu do swoich pracowników musi przed rozpoczęciem wykonywania czynności przez te osoby przedstawić inspektorowi nadzoru wykaz tych osób - wyznaczonych do konkretnych czynności.</w:t>
      </w:r>
    </w:p>
    <w:p w:rsidR="007F15F1" w:rsidRDefault="00000B20">
      <w:pPr>
        <w:widowControl w:val="0"/>
        <w:spacing w:after="0" w:line="240" w:lineRule="auto"/>
        <w:ind w:left="792"/>
        <w:jc w:val="both"/>
      </w:pPr>
      <w:r>
        <w:rPr>
          <w:rFonts w:ascii="Arial" w:hAnsi="Arial" w:cs="Arial"/>
        </w:rPr>
        <w:t>Zamawiający zastrzega sobie prawo odmowy wpuszczenia na teren budowy osoby nie wskazanej na liście i/lub zlecenia przeprowadzenia kontroli przez Państwową Inspekcję Pracy.</w:t>
      </w:r>
    </w:p>
    <w:p w:rsidR="007F15F1" w:rsidRDefault="00000B20">
      <w:pPr>
        <w:widowControl w:val="0"/>
        <w:numPr>
          <w:ilvl w:val="1"/>
          <w:numId w:val="5"/>
        </w:numPr>
        <w:spacing w:after="0" w:line="240" w:lineRule="auto"/>
        <w:jc w:val="both"/>
        <w:rPr>
          <w:rFonts w:ascii="Arial" w:hAnsi="Arial" w:cs="Arial"/>
        </w:rPr>
      </w:pPr>
      <w:r>
        <w:rPr>
          <w:rFonts w:ascii="Arial" w:hAnsi="Arial" w:cs="Arial"/>
        </w:rPr>
        <w:t>Zatrudnienie osób ujętych w wykazie powinno trwać co najmniej do końca upływu terminu realizacji zamówienia. W przypadku rozwiązania stosunku pracy przez pracownika lub Wykonawcę (pełniącego rolę pracodawcy) przed zakończeniem realizacji zamówienia, Wykonawca będzie zobowiązany do zatrudnienia na to miejsce innej osoby, spełniającej wymagania SIWZ, na podstawie umowy o pracę.</w:t>
      </w:r>
    </w:p>
    <w:p w:rsidR="00F31E7E" w:rsidRDefault="00F31E7E" w:rsidP="00F31E7E">
      <w:pPr>
        <w:widowControl w:val="0"/>
        <w:spacing w:after="0" w:line="240" w:lineRule="auto"/>
        <w:ind w:left="786"/>
        <w:jc w:val="both"/>
        <w:rPr>
          <w:rFonts w:ascii="Arial" w:hAnsi="Arial" w:cs="Arial"/>
        </w:rPr>
      </w:pPr>
    </w:p>
    <w:p w:rsidR="007F15F1" w:rsidRDefault="00000B20">
      <w:pPr>
        <w:widowControl w:val="0"/>
        <w:numPr>
          <w:ilvl w:val="0"/>
          <w:numId w:val="5"/>
        </w:numPr>
        <w:spacing w:after="0" w:line="240" w:lineRule="auto"/>
        <w:jc w:val="both"/>
        <w:rPr>
          <w:rFonts w:ascii="Arial" w:hAnsi="Arial" w:cs="Arial"/>
        </w:rPr>
      </w:pPr>
      <w:r>
        <w:rPr>
          <w:rFonts w:ascii="Arial" w:eastAsia="Lucida Sans Unicode" w:hAnsi="Arial" w:cs="Arial"/>
          <w:b/>
          <w:bCs/>
          <w:lang w:eastAsia="hi-IN" w:bidi="hi-IN"/>
        </w:rPr>
        <w:t>Wymagania dotyczące gwarancji jak</w:t>
      </w:r>
      <w:r w:rsidR="002953B9">
        <w:rPr>
          <w:rFonts w:ascii="Arial" w:eastAsia="Lucida Sans Unicode" w:hAnsi="Arial" w:cs="Arial"/>
          <w:b/>
          <w:bCs/>
          <w:lang w:eastAsia="hi-IN" w:bidi="hi-IN"/>
        </w:rPr>
        <w:t xml:space="preserve">ości </w:t>
      </w:r>
      <w:r>
        <w:rPr>
          <w:rFonts w:ascii="Arial" w:eastAsia="Lucida Sans Unicode" w:hAnsi="Arial" w:cs="Arial"/>
          <w:b/>
          <w:bCs/>
          <w:lang w:eastAsia="hi-IN" w:bidi="hi-IN"/>
        </w:rPr>
        <w:t>:</w:t>
      </w:r>
    </w:p>
    <w:p w:rsidR="007F15F1" w:rsidRDefault="00000B20">
      <w:pPr>
        <w:widowControl w:val="0"/>
        <w:spacing w:line="100" w:lineRule="atLeast"/>
        <w:ind w:left="363"/>
        <w:jc w:val="both"/>
        <w:rPr>
          <w:rFonts w:ascii="Arial" w:eastAsia="Lucida Sans Unicode" w:hAnsi="Arial" w:cs="Arial"/>
          <w:lang w:eastAsia="hi-IN" w:bidi="hi-IN"/>
        </w:rPr>
      </w:pPr>
      <w:r>
        <w:rPr>
          <w:rFonts w:ascii="Arial" w:eastAsia="Lucida Sans Unicode" w:hAnsi="Arial" w:cs="Arial"/>
          <w:lang w:eastAsia="hi-IN" w:bidi="hi-IN"/>
        </w:rPr>
        <w:t xml:space="preserve">Wymagany minimalny okres gwarancji na wykonane roboty, zastosowane materiały oraz urządzenia wynosi 36 miesięcy od dnia odebrania przez Zamawiającego robót budowlanych i podpisania protokołu odbioru końcowego. Okres gwarancji jest jednym z kryteriów oceny ofert – Rozdział XIII SIWZ. </w:t>
      </w:r>
    </w:p>
    <w:p w:rsidR="007F15F1" w:rsidRPr="00FC40ED" w:rsidRDefault="007F15F1">
      <w:pPr>
        <w:pStyle w:val="Tytu"/>
        <w:rPr>
          <w:rFonts w:ascii="Arial" w:hAnsi="Arial" w:cs="Arial"/>
          <w:b/>
          <w:color w:val="FF0000"/>
          <w:sz w:val="22"/>
          <w:szCs w:val="22"/>
        </w:rPr>
      </w:pPr>
    </w:p>
    <w:p w:rsidR="007F15F1" w:rsidRDefault="00000B20">
      <w:pPr>
        <w:pStyle w:val="Tytu"/>
        <w:rPr>
          <w:rFonts w:ascii="Arial" w:hAnsi="Arial" w:cs="Arial"/>
          <w:b/>
          <w:sz w:val="22"/>
          <w:szCs w:val="22"/>
        </w:rPr>
      </w:pPr>
      <w:r>
        <w:rPr>
          <w:rFonts w:ascii="Arial" w:hAnsi="Arial" w:cs="Arial"/>
          <w:b/>
          <w:sz w:val="22"/>
          <w:szCs w:val="22"/>
        </w:rPr>
        <w:t>Rozdział IV</w:t>
      </w:r>
    </w:p>
    <w:p w:rsidR="007F15F1" w:rsidRDefault="00000B20">
      <w:pPr>
        <w:rPr>
          <w:rFonts w:ascii="Arial" w:hAnsi="Arial" w:cs="Arial"/>
          <w:b/>
        </w:rPr>
      </w:pPr>
      <w:r>
        <w:rPr>
          <w:rFonts w:ascii="Arial" w:hAnsi="Arial" w:cs="Arial"/>
          <w:b/>
        </w:rPr>
        <w:t>Termin wykonania zamówienia</w:t>
      </w:r>
    </w:p>
    <w:p w:rsidR="007F15F1" w:rsidRDefault="00000B20">
      <w:pPr>
        <w:spacing w:before="115" w:after="0" w:line="254" w:lineRule="exact"/>
        <w:ind w:right="3480"/>
        <w:rPr>
          <w:rFonts w:ascii="Arial" w:eastAsia="Times New Roman" w:hAnsi="Arial" w:cs="Arial"/>
          <w:lang w:eastAsia="ar-SA"/>
        </w:rPr>
      </w:pPr>
      <w:r>
        <w:rPr>
          <w:rFonts w:ascii="Arial" w:eastAsia="Times New Roman" w:hAnsi="Arial" w:cs="Arial"/>
          <w:lang w:eastAsia="ar-SA"/>
        </w:rPr>
        <w:t xml:space="preserve">Termin realizacji zamówienia: </w:t>
      </w:r>
    </w:p>
    <w:p w:rsidR="007F15F1" w:rsidRDefault="00000B20">
      <w:pPr>
        <w:spacing w:after="0"/>
        <w:rPr>
          <w:rFonts w:ascii="Arial" w:hAnsi="Arial" w:cs="Arial"/>
        </w:rPr>
      </w:pPr>
      <w:r>
        <w:rPr>
          <w:rFonts w:ascii="Arial" w:hAnsi="Arial" w:cs="Arial"/>
        </w:rPr>
        <w:t xml:space="preserve">Rozpoczęcie : </w:t>
      </w:r>
      <w:r w:rsidR="00F31E7E">
        <w:rPr>
          <w:rFonts w:ascii="Arial" w:hAnsi="Arial" w:cs="Arial"/>
        </w:rPr>
        <w:t>natychmiast</w:t>
      </w:r>
      <w:r>
        <w:rPr>
          <w:rFonts w:ascii="Arial" w:hAnsi="Arial" w:cs="Arial"/>
        </w:rPr>
        <w:t xml:space="preserve"> po podpisaniu umowy</w:t>
      </w:r>
    </w:p>
    <w:p w:rsidR="007F15F1" w:rsidRPr="00F31E7E" w:rsidRDefault="00000B20">
      <w:pPr>
        <w:spacing w:after="0"/>
        <w:rPr>
          <w:rFonts w:ascii="Arial" w:hAnsi="Arial" w:cs="Arial"/>
          <w:b/>
        </w:rPr>
      </w:pPr>
      <w:r>
        <w:rPr>
          <w:rFonts w:ascii="Arial" w:hAnsi="Arial" w:cs="Arial"/>
        </w:rPr>
        <w:t xml:space="preserve">Zakończenie:  </w:t>
      </w:r>
      <w:r w:rsidR="007B0805">
        <w:rPr>
          <w:rFonts w:ascii="Arial" w:hAnsi="Arial" w:cs="Arial"/>
          <w:b/>
        </w:rPr>
        <w:t>2</w:t>
      </w:r>
      <w:r w:rsidR="00483EFF" w:rsidRPr="00483EFF">
        <w:rPr>
          <w:rFonts w:ascii="Arial" w:hAnsi="Arial" w:cs="Arial"/>
          <w:b/>
        </w:rPr>
        <w:t>1</w:t>
      </w:r>
      <w:r w:rsidR="00F31E7E" w:rsidRPr="00F31E7E">
        <w:rPr>
          <w:rFonts w:ascii="Arial" w:hAnsi="Arial" w:cs="Arial"/>
          <w:b/>
        </w:rPr>
        <w:t>.</w:t>
      </w:r>
      <w:r w:rsidR="007B0805">
        <w:rPr>
          <w:rFonts w:ascii="Arial" w:hAnsi="Arial" w:cs="Arial"/>
          <w:b/>
        </w:rPr>
        <w:t>08</w:t>
      </w:r>
      <w:r w:rsidR="00F31E7E" w:rsidRPr="00F31E7E">
        <w:rPr>
          <w:rFonts w:ascii="Arial" w:hAnsi="Arial" w:cs="Arial"/>
          <w:b/>
        </w:rPr>
        <w:t>.201</w:t>
      </w:r>
      <w:r w:rsidR="00483EFF">
        <w:rPr>
          <w:rFonts w:ascii="Arial" w:hAnsi="Arial" w:cs="Arial"/>
          <w:b/>
        </w:rPr>
        <w:t>7</w:t>
      </w:r>
    </w:p>
    <w:p w:rsidR="007F15F1" w:rsidRDefault="007F15F1">
      <w:pPr>
        <w:pStyle w:val="Bezodstpw"/>
        <w:rPr>
          <w:rFonts w:ascii="Arial" w:hAnsi="Arial" w:cs="Arial"/>
          <w:b/>
        </w:rPr>
      </w:pPr>
    </w:p>
    <w:p w:rsidR="007F15F1" w:rsidRDefault="00000B20">
      <w:pPr>
        <w:pStyle w:val="Bezodstpw"/>
        <w:rPr>
          <w:rFonts w:ascii="Arial" w:hAnsi="Arial" w:cs="Arial"/>
          <w:b/>
        </w:rPr>
      </w:pPr>
      <w:r>
        <w:rPr>
          <w:rFonts w:ascii="Arial" w:hAnsi="Arial" w:cs="Arial"/>
          <w:b/>
        </w:rPr>
        <w:t>Rozdział V</w:t>
      </w:r>
    </w:p>
    <w:p w:rsidR="007F15F1" w:rsidRDefault="00000B20">
      <w:pPr>
        <w:jc w:val="both"/>
        <w:rPr>
          <w:rFonts w:ascii="Arial" w:hAnsi="Arial" w:cs="Arial"/>
          <w:color w:val="000000" w:themeColor="text1"/>
        </w:rPr>
      </w:pPr>
      <w:r>
        <w:rPr>
          <w:rFonts w:ascii="Arial" w:hAnsi="Arial" w:cs="Arial"/>
          <w:b/>
        </w:rPr>
        <w:t xml:space="preserve">Warunki udziału w postępowaniu oraz podstawy wykluczenia, o którym mowa w art. 24, </w:t>
      </w:r>
      <w:r>
        <w:rPr>
          <w:rFonts w:ascii="Arial" w:hAnsi="Arial" w:cs="Arial"/>
          <w:b/>
          <w:color w:val="000000" w:themeColor="text1"/>
        </w:rPr>
        <w:t xml:space="preserve">ust. 5 </w:t>
      </w:r>
      <w:proofErr w:type="spellStart"/>
      <w:r>
        <w:rPr>
          <w:rFonts w:ascii="Arial" w:hAnsi="Arial" w:cs="Arial"/>
          <w:b/>
          <w:color w:val="000000" w:themeColor="text1"/>
        </w:rPr>
        <w:t>uPzp</w:t>
      </w:r>
      <w:proofErr w:type="spellEnd"/>
      <w:r>
        <w:rPr>
          <w:rFonts w:ascii="Arial" w:hAnsi="Arial" w:cs="Arial"/>
          <w:b/>
          <w:color w:val="000000" w:themeColor="text1"/>
        </w:rPr>
        <w:t>.</w:t>
      </w:r>
    </w:p>
    <w:p w:rsidR="007F15F1" w:rsidRDefault="00000B20">
      <w:pPr>
        <w:jc w:val="both"/>
        <w:rPr>
          <w:rFonts w:ascii="Arial" w:hAnsi="Arial" w:cs="Arial"/>
        </w:rPr>
      </w:pPr>
      <w:r>
        <w:rPr>
          <w:rFonts w:ascii="Arial" w:hAnsi="Arial" w:cs="Arial"/>
          <w:color w:val="000000" w:themeColor="text1"/>
        </w:rPr>
        <w:t xml:space="preserve">Zgodnie z art. 22 ust. 1 ustawy, o udzielenie </w:t>
      </w:r>
      <w:r>
        <w:rPr>
          <w:rFonts w:ascii="Arial" w:hAnsi="Arial" w:cs="Arial"/>
        </w:rPr>
        <w:t>zamówienia mogą ubiegać się Wykonawcy, którzy nie podlegają wykluczeniu z postępowania o udzielenie zamówienia na podstawie art. 24 ust. 1 oraz art. 24 ust.5 oraz spełniają warunki udziału w postępowaniu, określone przez Zamawiającego.</w:t>
      </w:r>
    </w:p>
    <w:p w:rsidR="007F15F1" w:rsidRDefault="00000B20">
      <w:pPr>
        <w:pStyle w:val="Akapitzlist"/>
        <w:numPr>
          <w:ilvl w:val="0"/>
          <w:numId w:val="19"/>
        </w:numPr>
        <w:rPr>
          <w:rFonts w:ascii="Arial" w:hAnsi="Arial" w:cs="Arial"/>
          <w:color w:val="000000" w:themeColor="text1"/>
        </w:rPr>
      </w:pPr>
      <w:r>
        <w:rPr>
          <w:rFonts w:ascii="Arial" w:hAnsi="Arial" w:cs="Arial"/>
          <w:b/>
        </w:rPr>
        <w:t>Warunki udziału w postępowaniu</w:t>
      </w:r>
      <w:r>
        <w:rPr>
          <w:rFonts w:ascii="Arial" w:hAnsi="Arial" w:cs="Arial"/>
        </w:rPr>
        <w:t xml:space="preserve">, określone zgodnie z wymogami art. 22 ust. 1b </w:t>
      </w:r>
      <w:r>
        <w:rPr>
          <w:rFonts w:ascii="Arial" w:hAnsi="Arial" w:cs="Arial"/>
          <w:color w:val="000000" w:themeColor="text1"/>
        </w:rPr>
        <w:t xml:space="preserve">ustawy </w:t>
      </w:r>
      <w:proofErr w:type="spellStart"/>
      <w:r>
        <w:rPr>
          <w:rFonts w:ascii="Arial" w:hAnsi="Arial" w:cs="Arial"/>
          <w:color w:val="000000" w:themeColor="text1"/>
        </w:rPr>
        <w:t>Pzp</w:t>
      </w:r>
      <w:proofErr w:type="spellEnd"/>
    </w:p>
    <w:p w:rsidR="007F15F1" w:rsidRDefault="00000B20">
      <w:pPr>
        <w:pStyle w:val="Akapitzlist"/>
        <w:numPr>
          <w:ilvl w:val="1"/>
          <w:numId w:val="19"/>
        </w:numPr>
        <w:tabs>
          <w:tab w:val="left" w:pos="993"/>
        </w:tabs>
        <w:jc w:val="both"/>
        <w:rPr>
          <w:b/>
        </w:rPr>
      </w:pPr>
      <w:r>
        <w:rPr>
          <w:rFonts w:ascii="Arial" w:hAnsi="Arial" w:cs="Tahoma"/>
          <w:b/>
        </w:rPr>
        <w:t xml:space="preserve">Zdolność techniczna lub zawodowa: </w:t>
      </w:r>
    </w:p>
    <w:p w:rsidR="00F31E7E" w:rsidRPr="00F31E7E" w:rsidRDefault="00000B20" w:rsidP="00C10209">
      <w:pPr>
        <w:pStyle w:val="Akapitzlist"/>
        <w:numPr>
          <w:ilvl w:val="2"/>
          <w:numId w:val="19"/>
        </w:numPr>
        <w:jc w:val="both"/>
        <w:rPr>
          <w:b/>
        </w:rPr>
      </w:pPr>
      <w:r>
        <w:rPr>
          <w:rFonts w:ascii="Arial" w:hAnsi="Arial" w:cs="Arial"/>
        </w:rPr>
        <w:t>Wykonawca wykaże się wykonaniem należytym, zgodnie z zasadami prawa budowlanego i prawidłowym ukończeniem w okresie ostatnich pięciu lat przed upływem terminu składania ofert, a jeżeli okres prowadzenia działalności jest krótszy - w tym okresie</w:t>
      </w:r>
      <w:r>
        <w:rPr>
          <w:rFonts w:ascii="Arial" w:hAnsi="Arial" w:cs="Arial"/>
          <w:color w:val="FF0000"/>
        </w:rPr>
        <w:t xml:space="preserve"> </w:t>
      </w:r>
      <w:r w:rsidRPr="00F31E7E">
        <w:rPr>
          <w:rFonts w:ascii="Arial" w:hAnsi="Arial" w:cs="Arial"/>
          <w:color w:val="auto"/>
        </w:rPr>
        <w:t>dwóch</w:t>
      </w:r>
      <w:r>
        <w:rPr>
          <w:rFonts w:ascii="Arial" w:hAnsi="Arial" w:cs="Arial"/>
        </w:rPr>
        <w:t xml:space="preserve"> robót budowlanych odpowiadających rodzajem robotom budowlanym, stanowiącym przedmiot zamówienia – </w:t>
      </w:r>
      <w:r w:rsidR="00C10209" w:rsidRPr="00C10209">
        <w:rPr>
          <w:rFonts w:ascii="Arial" w:hAnsi="Arial" w:cs="Arial"/>
        </w:rPr>
        <w:t>roboty budowlane</w:t>
      </w:r>
      <w:r w:rsidR="007D3ABF">
        <w:rPr>
          <w:rFonts w:ascii="Arial" w:hAnsi="Arial" w:cs="Arial"/>
        </w:rPr>
        <w:t xml:space="preserve">,  </w:t>
      </w:r>
      <w:r w:rsidR="00C10209" w:rsidRPr="00C10209">
        <w:rPr>
          <w:rFonts w:ascii="Arial" w:hAnsi="Arial" w:cs="Arial"/>
        </w:rPr>
        <w:t xml:space="preserve">na budynkach użyteczności publicznej, budynkach zamieszkania zbiorowego lub budynkach mieszkalnych wielorodzinnych w tym jedna za minimum </w:t>
      </w:r>
      <w:r w:rsidR="00C10209">
        <w:rPr>
          <w:rFonts w:ascii="Arial" w:hAnsi="Arial" w:cs="Arial"/>
        </w:rPr>
        <w:t>2</w:t>
      </w:r>
      <w:r w:rsidR="00C10209" w:rsidRPr="00C10209">
        <w:rPr>
          <w:rFonts w:ascii="Arial" w:hAnsi="Arial" w:cs="Arial"/>
        </w:rPr>
        <w:t>00 000,00 złotych brutto</w:t>
      </w:r>
    </w:p>
    <w:p w:rsidR="00F31E7E" w:rsidRPr="00F31E7E" w:rsidRDefault="00000B20" w:rsidP="00F31E7E">
      <w:pPr>
        <w:pStyle w:val="Akapitzlist"/>
        <w:numPr>
          <w:ilvl w:val="2"/>
          <w:numId w:val="19"/>
        </w:numPr>
        <w:jc w:val="both"/>
        <w:rPr>
          <w:b/>
        </w:rPr>
      </w:pPr>
      <w:r w:rsidRPr="00F31E7E">
        <w:rPr>
          <w:rFonts w:ascii="Arial" w:hAnsi="Arial" w:cs="Arial"/>
        </w:rPr>
        <w:t xml:space="preserve">Wykonawca musi dysponować osobami skierowanymi przez Wykonawcę do realizacji zamówienia publicznego, odpowiedzialnymi za kierowanie robotami budowlanymi. </w:t>
      </w:r>
      <w:r w:rsidR="00F31E7E" w:rsidRPr="00F31E7E">
        <w:rPr>
          <w:rFonts w:ascii="Arial" w:hAnsi="Arial" w:cs="Arial"/>
        </w:rPr>
        <w:t xml:space="preserve">Wykonawca wykaże, że dysponuje lub będzie dysponował wykwalifikowaną kadrą (posiadającą odpowiednie uprawnienia zgodnie z ustawą z dnia 7 lipca 1994 r. - Prawo budowlane (Dz. U. z 2013, poz. 1409, z </w:t>
      </w:r>
      <w:proofErr w:type="spellStart"/>
      <w:r w:rsidR="00F31E7E" w:rsidRPr="00F31E7E">
        <w:rPr>
          <w:rFonts w:ascii="Arial" w:hAnsi="Arial" w:cs="Arial"/>
        </w:rPr>
        <w:t>późn</w:t>
      </w:r>
      <w:proofErr w:type="spellEnd"/>
      <w:r w:rsidR="00F31E7E" w:rsidRPr="00F31E7E">
        <w:rPr>
          <w:rFonts w:ascii="Arial" w:hAnsi="Arial" w:cs="Arial"/>
        </w:rPr>
        <w:t>. zm.), niezbędną do  kierowania robotami, stanowiącymi przedmiot zamówienia, tj.</w:t>
      </w:r>
      <w:r w:rsidR="00F31E7E" w:rsidRPr="00F31E7E">
        <w:rPr>
          <w:rStyle w:val="FontStyle43"/>
          <w:sz w:val="22"/>
          <w:szCs w:val="22"/>
        </w:rPr>
        <w:t xml:space="preserve"> </w:t>
      </w:r>
    </w:p>
    <w:p w:rsidR="00F31E7E" w:rsidRPr="00751264" w:rsidRDefault="00F31E7E" w:rsidP="00877C37">
      <w:pPr>
        <w:pStyle w:val="Grzegorz"/>
        <w:spacing w:line="240" w:lineRule="auto"/>
        <w:ind w:left="709"/>
        <w:jc w:val="both"/>
        <w:rPr>
          <w:rStyle w:val="FontStyle43"/>
          <w:sz w:val="22"/>
          <w:szCs w:val="22"/>
        </w:rPr>
      </w:pPr>
      <w:r w:rsidRPr="00F31E7E">
        <w:rPr>
          <w:rStyle w:val="FontStyle43"/>
          <w:sz w:val="22"/>
          <w:szCs w:val="22"/>
        </w:rPr>
        <w:t>- kierownik budowy</w:t>
      </w:r>
      <w:r w:rsidRPr="00F31E7E">
        <w:rPr>
          <w:sz w:val="22"/>
          <w:szCs w:val="22"/>
        </w:rPr>
        <w:t xml:space="preserve"> </w:t>
      </w:r>
      <w:r w:rsidRPr="00F31E7E">
        <w:rPr>
          <w:rStyle w:val="FontStyle43"/>
          <w:sz w:val="22"/>
          <w:szCs w:val="22"/>
        </w:rPr>
        <w:t xml:space="preserve">w specjalności </w:t>
      </w:r>
      <w:proofErr w:type="spellStart"/>
      <w:r w:rsidRPr="00F31E7E">
        <w:rPr>
          <w:rStyle w:val="FontStyle43"/>
          <w:sz w:val="22"/>
          <w:szCs w:val="22"/>
        </w:rPr>
        <w:t>konstrukcyjno-budowalnej</w:t>
      </w:r>
      <w:proofErr w:type="spellEnd"/>
      <w:r w:rsidRPr="00F31E7E">
        <w:rPr>
          <w:rStyle w:val="FontStyle43"/>
          <w:sz w:val="22"/>
          <w:szCs w:val="22"/>
        </w:rPr>
        <w:t xml:space="preserve">, oraz </w:t>
      </w:r>
      <w:r w:rsidRPr="00751264">
        <w:rPr>
          <w:rStyle w:val="FontStyle43"/>
          <w:sz w:val="22"/>
          <w:szCs w:val="22"/>
        </w:rPr>
        <w:t>,</w:t>
      </w:r>
    </w:p>
    <w:p w:rsidR="00F31E7E" w:rsidRPr="00751264" w:rsidRDefault="00F31E7E" w:rsidP="00F31E7E">
      <w:pPr>
        <w:pStyle w:val="Grzegorz"/>
        <w:spacing w:line="240" w:lineRule="auto"/>
        <w:ind w:left="709"/>
        <w:jc w:val="both"/>
        <w:rPr>
          <w:rFonts w:ascii="Arial" w:hAnsi="Arial" w:cs="Arial"/>
          <w:sz w:val="22"/>
          <w:szCs w:val="22"/>
        </w:rPr>
      </w:pPr>
      <w:r w:rsidRPr="00751264">
        <w:rPr>
          <w:rFonts w:ascii="Arial" w:hAnsi="Arial" w:cs="Arial"/>
          <w:sz w:val="22"/>
          <w:szCs w:val="22"/>
        </w:rPr>
        <w:t>- kierownik robót w specjalności instalacyjnej w zakresie sieci, instalacji i urządzeń elektrycznych i elektroenergetycznych z uprawnieniami kwalifikacyjnymi na dozór i eksploatację urządzeń elektroenergetycznych.</w:t>
      </w:r>
    </w:p>
    <w:p w:rsidR="00F31E7E" w:rsidRPr="00F31E7E" w:rsidRDefault="00F31E7E" w:rsidP="00F31E7E">
      <w:pPr>
        <w:pStyle w:val="Grzegorz"/>
        <w:spacing w:line="240" w:lineRule="auto"/>
        <w:ind w:left="709"/>
        <w:jc w:val="both"/>
        <w:rPr>
          <w:rFonts w:ascii="Arial" w:hAnsi="Arial" w:cs="Arial"/>
          <w:sz w:val="22"/>
          <w:szCs w:val="22"/>
        </w:rPr>
      </w:pPr>
    </w:p>
    <w:p w:rsidR="00F31E7E" w:rsidRPr="00F31E7E" w:rsidRDefault="00F31E7E" w:rsidP="00F31E7E">
      <w:pPr>
        <w:pStyle w:val="Grzegorz"/>
        <w:spacing w:line="240" w:lineRule="auto"/>
        <w:ind w:left="709"/>
        <w:jc w:val="both"/>
        <w:rPr>
          <w:rFonts w:ascii="Arial" w:hAnsi="Arial" w:cs="Arial"/>
          <w:sz w:val="22"/>
          <w:szCs w:val="22"/>
        </w:rPr>
      </w:pPr>
      <w:r w:rsidRPr="00F31E7E">
        <w:rPr>
          <w:rFonts w:ascii="Arial" w:hAnsi="Arial" w:cs="Arial"/>
          <w:sz w:val="22"/>
          <w:szCs w:val="22"/>
        </w:rPr>
        <w:t>w/w osoby muszą mieć doświadczenie min. 3 lata w kierowaniu robotami budowlanymi w wymaganych specjalnościach (tj. po uzyskaniu uprawnień)</w:t>
      </w:r>
    </w:p>
    <w:p w:rsidR="00F31E7E" w:rsidRPr="00F31E7E" w:rsidRDefault="00F31E7E" w:rsidP="00F31E7E">
      <w:pPr>
        <w:pStyle w:val="Grzegorz"/>
        <w:spacing w:line="240" w:lineRule="auto"/>
        <w:ind w:left="709"/>
        <w:jc w:val="both"/>
        <w:rPr>
          <w:rFonts w:ascii="Arial" w:hAnsi="Arial" w:cs="Arial"/>
          <w:sz w:val="22"/>
          <w:szCs w:val="22"/>
        </w:rPr>
      </w:pPr>
    </w:p>
    <w:p w:rsidR="00F31E7E" w:rsidRPr="00F31E7E" w:rsidRDefault="00F31E7E" w:rsidP="00F31E7E">
      <w:pPr>
        <w:pStyle w:val="Grzegorz"/>
        <w:spacing w:line="240" w:lineRule="auto"/>
        <w:ind w:left="709"/>
        <w:jc w:val="both"/>
        <w:rPr>
          <w:rFonts w:ascii="Arial" w:hAnsi="Arial" w:cs="Arial"/>
          <w:sz w:val="22"/>
          <w:szCs w:val="22"/>
        </w:rPr>
      </w:pPr>
      <w:r w:rsidRPr="00F31E7E">
        <w:rPr>
          <w:rFonts w:ascii="Arial" w:hAnsi="Arial" w:cs="Arial"/>
          <w:sz w:val="22"/>
          <w:szCs w:val="22"/>
        </w:rPr>
        <w:t>Zamawiający dopuszcza połączenie wyżej wskazanych funkcji pod warunkiem spełnienia przez osobę łączącą te funkcje wszystkich warunków wymaganych dla poszczególnych funkcji.</w:t>
      </w:r>
    </w:p>
    <w:p w:rsidR="00F31E7E" w:rsidRPr="003E20D2" w:rsidRDefault="00F31E7E" w:rsidP="00F31E7E">
      <w:pPr>
        <w:pStyle w:val="Grzegorz"/>
        <w:spacing w:line="240" w:lineRule="auto"/>
        <w:ind w:left="709"/>
        <w:jc w:val="both"/>
        <w:rPr>
          <w:rFonts w:ascii="Arial" w:hAnsi="Arial" w:cs="Arial"/>
          <w:sz w:val="20"/>
        </w:rPr>
      </w:pPr>
    </w:p>
    <w:p w:rsidR="007F15F1" w:rsidRDefault="007F15F1">
      <w:pPr>
        <w:tabs>
          <w:tab w:val="left" w:pos="284"/>
        </w:tabs>
        <w:spacing w:after="0" w:line="240" w:lineRule="auto"/>
        <w:jc w:val="both"/>
        <w:rPr>
          <w:rFonts w:ascii="Arial" w:hAnsi="Arial" w:cs="Arial"/>
        </w:rPr>
      </w:pPr>
    </w:p>
    <w:p w:rsidR="007F15F1" w:rsidRDefault="007F15F1">
      <w:pPr>
        <w:pStyle w:val="Akapitzlist"/>
        <w:numPr>
          <w:ilvl w:val="0"/>
          <w:numId w:val="6"/>
        </w:numPr>
        <w:tabs>
          <w:tab w:val="left" w:pos="360"/>
          <w:tab w:val="left" w:pos="426"/>
        </w:tabs>
        <w:ind w:left="360"/>
        <w:jc w:val="both"/>
        <w:rPr>
          <w:rFonts w:ascii="Arial" w:hAnsi="Arial" w:cs="Arial"/>
          <w:bCs/>
          <w:vanish/>
          <w:color w:val="000000"/>
          <w:shd w:val="clear" w:color="auto" w:fill="FFFFFF"/>
        </w:rPr>
      </w:pPr>
    </w:p>
    <w:p w:rsidR="007F15F1" w:rsidRDefault="00000B20">
      <w:pPr>
        <w:numPr>
          <w:ilvl w:val="0"/>
          <w:numId w:val="6"/>
        </w:numPr>
        <w:tabs>
          <w:tab w:val="left" w:pos="360"/>
          <w:tab w:val="left" w:pos="426"/>
        </w:tabs>
        <w:ind w:left="360"/>
        <w:jc w:val="both"/>
        <w:rPr>
          <w:rFonts w:ascii="Arial" w:hAnsi="Arial" w:cs="Arial"/>
        </w:rPr>
      </w:pPr>
      <w:r>
        <w:rPr>
          <w:rFonts w:ascii="Arial" w:hAnsi="Arial" w:cs="Arial"/>
          <w:b/>
          <w:bCs/>
          <w:color w:val="000000"/>
          <w:shd w:val="clear" w:color="auto" w:fill="FFFFFF"/>
        </w:rPr>
        <w:t xml:space="preserve">Podstawy wykluczenia z postępowania </w:t>
      </w:r>
      <w:r>
        <w:rPr>
          <w:rFonts w:ascii="Arial" w:hAnsi="Arial" w:cs="Arial"/>
          <w:b/>
          <w:bCs/>
          <w:shd w:val="clear" w:color="auto" w:fill="FFFFFF"/>
        </w:rPr>
        <w:t>Wykonawcy, o których mowa  w art. 24 ust. 5 ustawy</w:t>
      </w:r>
      <w:r>
        <w:rPr>
          <w:rFonts w:ascii="Arial" w:hAnsi="Arial" w:cs="Arial"/>
          <w:bCs/>
          <w:shd w:val="clear" w:color="auto" w:fill="FFFFFF"/>
        </w:rPr>
        <w:t xml:space="preserve">. </w:t>
      </w:r>
    </w:p>
    <w:p w:rsidR="007F15F1" w:rsidRDefault="00000B20">
      <w:pPr>
        <w:tabs>
          <w:tab w:val="left" w:pos="360"/>
          <w:tab w:val="left" w:pos="426"/>
        </w:tabs>
        <w:jc w:val="both"/>
        <w:rPr>
          <w:rFonts w:ascii="Arial" w:hAnsi="Arial" w:cs="Tahoma"/>
          <w:bCs/>
          <w:color w:val="000000"/>
          <w:shd w:val="clear" w:color="auto" w:fill="FFFFFF"/>
        </w:rPr>
      </w:pPr>
      <w:r>
        <w:rPr>
          <w:rFonts w:ascii="Arial" w:hAnsi="Arial" w:cs="Tahoma"/>
          <w:bCs/>
          <w:shd w:val="clear" w:color="auto" w:fill="FFFFFF"/>
        </w:rPr>
        <w:t xml:space="preserve">Zamawiający przewiduje wykluczenie z postępowania o udzielenie zamówienia także Wykonawcę, wobec którego zachodzą przesłanki wykluczenia, </w:t>
      </w:r>
      <w:r>
        <w:rPr>
          <w:rFonts w:ascii="Arial" w:hAnsi="Arial" w:cs="Tahoma"/>
          <w:bCs/>
          <w:color w:val="000000"/>
          <w:shd w:val="clear" w:color="auto" w:fill="FFFFFF"/>
        </w:rPr>
        <w:t xml:space="preserve">określone </w:t>
      </w:r>
      <w:r w:rsidR="00DA2852">
        <w:rPr>
          <w:rFonts w:ascii="Arial" w:hAnsi="Arial" w:cs="Tahoma"/>
          <w:bCs/>
          <w:shd w:val="clear" w:color="auto" w:fill="FFFFFF"/>
        </w:rPr>
        <w:t>w ustępie 5 artykułu 24.</w:t>
      </w:r>
    </w:p>
    <w:p w:rsidR="007F15F1" w:rsidRDefault="00000B20">
      <w:pPr>
        <w:pStyle w:val="Tretekstu"/>
        <w:jc w:val="both"/>
        <w:rPr>
          <w:rFonts w:ascii="Arial" w:hAnsi="Arial" w:cs="Arial"/>
          <w:b/>
        </w:rPr>
      </w:pPr>
      <w:r>
        <w:rPr>
          <w:rFonts w:ascii="Arial" w:hAnsi="Arial" w:cs="Arial"/>
          <w:b/>
        </w:rPr>
        <w:t>UWAGI:</w:t>
      </w:r>
    </w:p>
    <w:p w:rsidR="007F15F1" w:rsidRDefault="00000B20">
      <w:pPr>
        <w:pStyle w:val="Tretekstu"/>
        <w:numPr>
          <w:ilvl w:val="0"/>
          <w:numId w:val="8"/>
        </w:numPr>
        <w:spacing w:after="0" w:line="240" w:lineRule="auto"/>
        <w:ind w:left="357" w:hanging="357"/>
        <w:jc w:val="both"/>
        <w:rPr>
          <w:rFonts w:ascii="Arial" w:hAnsi="Arial" w:cs="Arial"/>
        </w:rPr>
      </w:pPr>
      <w:r>
        <w:rPr>
          <w:rFonts w:ascii="Arial" w:hAnsi="Arial" w:cs="Arial"/>
        </w:rPr>
        <w:t>Wykonawca może polegać na zasobach innych podmiotów, niezależnie od charakteru prawnego łączących go z nimi stosunków prawnych. Wykonawca w takiej sytuacji zobowiązany jest udowodnić Zamawiającemu, że realizując zamówienie, będzie dysponował niezbędnymi zasobami tych podmiotów, przedstawiając zobowiązanie tych podmiotów do oddania mu do dyspozycji niezbędnych zasobów na potrzeby realizacji zamówienia.</w:t>
      </w:r>
    </w:p>
    <w:p w:rsidR="007F15F1" w:rsidRDefault="00000B20">
      <w:pPr>
        <w:pStyle w:val="Tretekstu"/>
        <w:numPr>
          <w:ilvl w:val="0"/>
          <w:numId w:val="8"/>
        </w:numPr>
        <w:spacing w:after="0" w:line="240" w:lineRule="auto"/>
        <w:ind w:left="357" w:hanging="357"/>
        <w:jc w:val="both"/>
        <w:rPr>
          <w:rFonts w:ascii="Arial" w:hAnsi="Arial" w:cs="Arial"/>
        </w:rPr>
      </w:pPr>
      <w:r>
        <w:rPr>
          <w:rFonts w:ascii="Arial" w:hAnsi="Arial" w:cs="Arial"/>
        </w:rPr>
        <w:t xml:space="preserve">W przypadku Wykonawców wspólnie ubiegających się o udzielenie zamówienia i wspólników spółek cywilnych, żaden z nich nie może podlegać wykluczeniu na podstawie art. 24 ust. 1 oraz ust. 5 </w:t>
      </w:r>
      <w:proofErr w:type="spellStart"/>
      <w:r>
        <w:rPr>
          <w:rFonts w:ascii="Arial" w:hAnsi="Arial" w:cs="Arial"/>
        </w:rPr>
        <w:t>pkt</w:t>
      </w:r>
      <w:proofErr w:type="spellEnd"/>
      <w:r>
        <w:rPr>
          <w:rFonts w:ascii="Arial" w:hAnsi="Arial" w:cs="Arial"/>
        </w:rPr>
        <w:t xml:space="preserve"> 1 i 8 ustawy, natomiast warunki udziału w postępowaniu określone w oparciu o art. 22 ust. 1b ustawy, muszą spełniać łącznie.</w:t>
      </w:r>
    </w:p>
    <w:p w:rsidR="007F15F1" w:rsidRDefault="00000B20">
      <w:pPr>
        <w:pStyle w:val="Tretekstu"/>
        <w:numPr>
          <w:ilvl w:val="0"/>
          <w:numId w:val="8"/>
        </w:numPr>
        <w:spacing w:after="0" w:line="240" w:lineRule="auto"/>
        <w:ind w:left="357" w:hanging="357"/>
        <w:jc w:val="both"/>
        <w:rPr>
          <w:rFonts w:ascii="Arial" w:hAnsi="Arial" w:cs="Arial"/>
          <w:color w:val="6600CC"/>
        </w:rPr>
      </w:pPr>
      <w:r>
        <w:rPr>
          <w:rFonts w:ascii="Arial" w:hAnsi="Arial" w:cs="Arial"/>
        </w:rPr>
        <w:t xml:space="preserve">Zamawiający informuje, że </w:t>
      </w:r>
      <w:r>
        <w:rPr>
          <w:rFonts w:ascii="Arial" w:hAnsi="Arial" w:cs="Arial"/>
          <w:b/>
          <w:bCs/>
        </w:rPr>
        <w:t>warunek wiedzy i doświadczeniu nie podlega sumowaniu,</w:t>
      </w:r>
      <w:r>
        <w:rPr>
          <w:rFonts w:ascii="Arial" w:hAnsi="Arial" w:cs="Arial"/>
        </w:rPr>
        <w:t xml:space="preserve"> tj. wymaga się, </w:t>
      </w:r>
      <w:r w:rsidRPr="001D29A7">
        <w:rPr>
          <w:rFonts w:ascii="Arial" w:hAnsi="Arial" w:cs="Arial"/>
          <w:color w:val="auto"/>
        </w:rPr>
        <w:t xml:space="preserve">aby dwie roboty budowlane o określonym </w:t>
      </w:r>
      <w:r>
        <w:rPr>
          <w:rFonts w:ascii="Arial" w:hAnsi="Arial" w:cs="Arial"/>
        </w:rPr>
        <w:t xml:space="preserve">wyżej zakresie i rodzaju były wykonane przez ten sam podmiot/członka konsorcjum. </w:t>
      </w:r>
    </w:p>
    <w:p w:rsidR="007F15F1" w:rsidRDefault="007F15F1">
      <w:pPr>
        <w:pStyle w:val="Tretekstu"/>
        <w:spacing w:after="0" w:line="240" w:lineRule="auto"/>
        <w:ind w:left="357"/>
        <w:jc w:val="both"/>
        <w:rPr>
          <w:rFonts w:ascii="Arial" w:hAnsi="Arial" w:cs="Arial"/>
          <w:color w:val="6600CC"/>
        </w:rPr>
      </w:pPr>
    </w:p>
    <w:p w:rsidR="007F15F1" w:rsidRDefault="00000B20">
      <w:pPr>
        <w:pStyle w:val="Bezodstpw"/>
        <w:jc w:val="both"/>
        <w:rPr>
          <w:rFonts w:ascii="Arial" w:hAnsi="Arial" w:cs="Arial"/>
          <w:b/>
        </w:rPr>
      </w:pPr>
      <w:r>
        <w:rPr>
          <w:rFonts w:ascii="Arial" w:hAnsi="Arial" w:cs="Arial"/>
          <w:b/>
        </w:rPr>
        <w:t>Rozdział VI</w:t>
      </w:r>
    </w:p>
    <w:p w:rsidR="007F15F1" w:rsidRDefault="00000B20">
      <w:pPr>
        <w:jc w:val="both"/>
        <w:rPr>
          <w:rFonts w:ascii="Arial" w:hAnsi="Arial" w:cs="Arial"/>
        </w:rPr>
      </w:pPr>
      <w:r>
        <w:rPr>
          <w:rFonts w:ascii="Arial" w:hAnsi="Arial" w:cs="Arial"/>
          <w:b/>
        </w:rPr>
        <w:t>Wykaz oświadczeń lub do</w:t>
      </w:r>
      <w:r>
        <w:rPr>
          <w:rFonts w:ascii="Arial" w:hAnsi="Arial" w:cs="Arial"/>
          <w:b/>
          <w:color w:val="000000"/>
        </w:rPr>
        <w:t xml:space="preserve">kumentów, potwierdzających spełnianie warunków udziału w postępowaniu oraz brak podstaw wykluczenia </w:t>
      </w:r>
      <w:r>
        <w:rPr>
          <w:rFonts w:ascii="Arial" w:hAnsi="Arial" w:cs="Arial"/>
          <w:b/>
        </w:rPr>
        <w:t>oraz inne wymagane dokumenty</w:t>
      </w:r>
    </w:p>
    <w:p w:rsidR="007F15F1" w:rsidRDefault="00000B20">
      <w:pPr>
        <w:numPr>
          <w:ilvl w:val="0"/>
          <w:numId w:val="7"/>
        </w:numPr>
        <w:jc w:val="both"/>
        <w:rPr>
          <w:rFonts w:ascii="Arial" w:hAnsi="Arial" w:cs="Arial"/>
        </w:rPr>
      </w:pPr>
      <w:r>
        <w:rPr>
          <w:rFonts w:ascii="Arial" w:hAnsi="Arial" w:cs="Arial"/>
        </w:rPr>
        <w:t xml:space="preserve">W celu </w:t>
      </w:r>
      <w:r>
        <w:rPr>
          <w:rFonts w:ascii="Arial" w:hAnsi="Arial" w:cs="Arial"/>
          <w:b/>
          <w:bCs/>
        </w:rPr>
        <w:t>wstępnej oceny</w:t>
      </w:r>
      <w:r>
        <w:rPr>
          <w:rFonts w:ascii="Arial" w:hAnsi="Arial" w:cs="Arial"/>
        </w:rPr>
        <w:t xml:space="preserve"> spełniania przez Wykonawców warunków udziału w postępowaniu oraz niepodleganiu wykluczeniu - zgodnie z art. 25a ust. 1 ustawy - każdy Wykonawca wraz z ofertą, musi złożyć aktualne na dzień składania ofert </w:t>
      </w:r>
      <w:r>
        <w:rPr>
          <w:rFonts w:ascii="Arial" w:hAnsi="Arial" w:cs="Arial"/>
          <w:bCs/>
        </w:rPr>
        <w:t>oświadczenia</w:t>
      </w:r>
      <w:r>
        <w:rPr>
          <w:rFonts w:ascii="Arial" w:hAnsi="Arial" w:cs="Arial"/>
        </w:rPr>
        <w:t xml:space="preserve">: </w:t>
      </w:r>
    </w:p>
    <w:p w:rsidR="007F15F1" w:rsidRDefault="00000B20">
      <w:pPr>
        <w:numPr>
          <w:ilvl w:val="1"/>
          <w:numId w:val="7"/>
        </w:numPr>
        <w:tabs>
          <w:tab w:val="left" w:pos="993"/>
        </w:tabs>
        <w:jc w:val="both"/>
        <w:rPr>
          <w:rFonts w:ascii="Arial" w:hAnsi="Arial" w:cs="Arial"/>
        </w:rPr>
      </w:pPr>
      <w:r>
        <w:rPr>
          <w:rFonts w:ascii="Arial" w:hAnsi="Arial" w:cs="Arial"/>
        </w:rPr>
        <w:t xml:space="preserve">Oświadczenie wykonawcy o spełnieniu warunków udziału w postępowaniu – zgodnie z art. 25a ust. 1 ustawy </w:t>
      </w:r>
      <w:proofErr w:type="spellStart"/>
      <w:r>
        <w:rPr>
          <w:rFonts w:ascii="Arial" w:hAnsi="Arial" w:cs="Arial"/>
        </w:rPr>
        <w:t>Pzp</w:t>
      </w:r>
      <w:proofErr w:type="spellEnd"/>
      <w:r>
        <w:rPr>
          <w:rFonts w:ascii="Arial" w:hAnsi="Arial" w:cs="Arial"/>
        </w:rPr>
        <w:t xml:space="preserve"> – </w:t>
      </w:r>
      <w:r>
        <w:rPr>
          <w:rFonts w:ascii="Arial" w:hAnsi="Arial" w:cs="Arial"/>
          <w:color w:val="000000"/>
        </w:rPr>
        <w:t xml:space="preserve">– </w:t>
      </w:r>
      <w:r>
        <w:rPr>
          <w:rFonts w:ascii="Arial" w:hAnsi="Arial" w:cs="Arial"/>
          <w:b/>
          <w:bCs/>
          <w:color w:val="000000"/>
        </w:rPr>
        <w:t xml:space="preserve">załącznik nr </w:t>
      </w:r>
      <w:r>
        <w:rPr>
          <w:rFonts w:ascii="Arial" w:hAnsi="Arial" w:cs="Arial"/>
          <w:b/>
        </w:rPr>
        <w:t>2</w:t>
      </w:r>
      <w:r>
        <w:rPr>
          <w:rFonts w:ascii="Arial" w:hAnsi="Arial" w:cs="Arial"/>
        </w:rPr>
        <w:t xml:space="preserve"> do SIWZ </w:t>
      </w:r>
    </w:p>
    <w:p w:rsidR="007F15F1" w:rsidRDefault="00000B20">
      <w:pPr>
        <w:numPr>
          <w:ilvl w:val="1"/>
          <w:numId w:val="7"/>
        </w:numPr>
        <w:tabs>
          <w:tab w:val="left" w:pos="993"/>
        </w:tabs>
        <w:jc w:val="both"/>
        <w:rPr>
          <w:rFonts w:ascii="Arial" w:hAnsi="Arial" w:cs="Arial"/>
        </w:rPr>
      </w:pPr>
      <w:r>
        <w:rPr>
          <w:rFonts w:ascii="Arial" w:hAnsi="Arial" w:cs="Arial"/>
        </w:rPr>
        <w:t xml:space="preserve">Oświadczenie wykonawcy o braku podstaw wykluczenia z przedmiotowego postępowania – </w:t>
      </w:r>
      <w:r>
        <w:rPr>
          <w:rFonts w:ascii="Arial" w:hAnsi="Arial" w:cs="Arial"/>
          <w:b/>
          <w:bCs/>
          <w:color w:val="000000"/>
        </w:rPr>
        <w:t>załącznik nr</w:t>
      </w:r>
      <w:r>
        <w:rPr>
          <w:rFonts w:ascii="Arial" w:hAnsi="Arial" w:cs="Arial"/>
        </w:rPr>
        <w:t xml:space="preserve"> </w:t>
      </w:r>
      <w:r>
        <w:rPr>
          <w:rFonts w:ascii="Arial" w:hAnsi="Arial" w:cs="Arial"/>
          <w:b/>
        </w:rPr>
        <w:t>3</w:t>
      </w:r>
      <w:r>
        <w:rPr>
          <w:rFonts w:ascii="Arial" w:hAnsi="Arial" w:cs="Arial"/>
        </w:rPr>
        <w:t xml:space="preserve"> do SIWZ </w:t>
      </w:r>
    </w:p>
    <w:p w:rsidR="007F15F1" w:rsidRDefault="00000B20">
      <w:pPr>
        <w:numPr>
          <w:ilvl w:val="0"/>
          <w:numId w:val="7"/>
        </w:numPr>
        <w:tabs>
          <w:tab w:val="left" w:pos="993"/>
        </w:tabs>
        <w:jc w:val="both"/>
        <w:rPr>
          <w:rFonts w:ascii="Arial" w:hAnsi="Arial" w:cs="Arial"/>
        </w:rPr>
      </w:pPr>
      <w:r>
        <w:rPr>
          <w:rFonts w:ascii="Arial" w:hAnsi="Arial"/>
        </w:rPr>
        <w:t>Wstępna ocena wykonawców wspólnie ubiegających się o udzielenie zamówienia, wykonawców polegających na zasobach podmiotów trzecich i korzystających z podwykonawców:</w:t>
      </w:r>
    </w:p>
    <w:p w:rsidR="007F15F1" w:rsidRDefault="00000B20">
      <w:pPr>
        <w:numPr>
          <w:ilvl w:val="1"/>
          <w:numId w:val="7"/>
        </w:numPr>
        <w:tabs>
          <w:tab w:val="left" w:pos="993"/>
        </w:tabs>
        <w:jc w:val="both"/>
        <w:rPr>
          <w:rFonts w:ascii="Arial" w:hAnsi="Arial" w:cs="Arial"/>
        </w:rPr>
      </w:pPr>
      <w:r>
        <w:rPr>
          <w:rFonts w:ascii="Arial" w:hAnsi="Arial"/>
        </w:rPr>
        <w:t xml:space="preserve">Wykonawca, który powołuje się na </w:t>
      </w:r>
      <w:r>
        <w:rPr>
          <w:rFonts w:ascii="Arial" w:hAnsi="Arial"/>
          <w:u w:val="single"/>
        </w:rPr>
        <w:t>zasoby innych podmiotów,</w:t>
      </w:r>
      <w:r>
        <w:rPr>
          <w:rFonts w:ascii="Arial" w:hAnsi="Arial"/>
        </w:rPr>
        <w:t xml:space="preserve">  w celu wykazania braku istnienia wobec nich podstaw wykluczenia oraz spełniania, w zakresie, w jakim powołuje się na ich zasoby, warunków udziału w postępowaniu składa także </w:t>
      </w:r>
      <w:r>
        <w:rPr>
          <w:rFonts w:ascii="Arial" w:hAnsi="Arial"/>
          <w:b/>
          <w:bCs/>
        </w:rPr>
        <w:t>oświadczenia,</w:t>
      </w:r>
      <w:r>
        <w:rPr>
          <w:rFonts w:ascii="Arial" w:hAnsi="Arial"/>
        </w:rPr>
        <w:t xml:space="preserve"> o których mowa w pkt. 1.1 i 1.2 (załączniki 2 i 3) </w:t>
      </w:r>
      <w:r>
        <w:rPr>
          <w:rFonts w:ascii="Arial" w:hAnsi="Arial"/>
          <w:b/>
          <w:bCs/>
        </w:rPr>
        <w:t xml:space="preserve">dotyczące tych podmiotów </w:t>
      </w:r>
      <w:r>
        <w:rPr>
          <w:rFonts w:ascii="Arial" w:hAnsi="Arial"/>
        </w:rPr>
        <w:t>oraz</w:t>
      </w:r>
      <w:r>
        <w:rPr>
          <w:rFonts w:ascii="Arial" w:hAnsi="Arial"/>
          <w:b/>
          <w:bCs/>
        </w:rPr>
        <w:t xml:space="preserve"> z</w:t>
      </w:r>
      <w:r>
        <w:rPr>
          <w:rFonts w:ascii="Arial" w:hAnsi="Arial" w:cs="Arial"/>
          <w:b/>
          <w:bCs/>
          <w:color w:val="000000"/>
        </w:rPr>
        <w:t xml:space="preserve">obowiązanie tych podmiotów </w:t>
      </w:r>
      <w:r>
        <w:rPr>
          <w:rFonts w:ascii="Arial" w:hAnsi="Arial" w:cs="Arial"/>
          <w:color w:val="000000"/>
        </w:rPr>
        <w:t xml:space="preserve">(lub inny dokument) do oddania mu do dyspozycji niezbędnych zasobów na potrzeby realizacji zamówienia - z wykorzystaniem wzoru – </w:t>
      </w:r>
      <w:r>
        <w:rPr>
          <w:rFonts w:ascii="Arial" w:hAnsi="Arial" w:cs="Arial"/>
          <w:b/>
          <w:bCs/>
          <w:color w:val="000000"/>
        </w:rPr>
        <w:t xml:space="preserve">załącznik nr 4 </w:t>
      </w:r>
      <w:r>
        <w:rPr>
          <w:rFonts w:ascii="Arial" w:hAnsi="Arial" w:cs="Arial"/>
          <w:color w:val="000000"/>
        </w:rPr>
        <w:t>do SIWZ</w:t>
      </w:r>
      <w:r>
        <w:rPr>
          <w:rFonts w:ascii="Arial" w:hAnsi="Arial"/>
          <w:b/>
          <w:bCs/>
        </w:rPr>
        <w:t xml:space="preserve">.  </w:t>
      </w:r>
    </w:p>
    <w:p w:rsidR="007F15F1" w:rsidRDefault="00000B20">
      <w:pPr>
        <w:numPr>
          <w:ilvl w:val="1"/>
          <w:numId w:val="7"/>
        </w:numPr>
        <w:tabs>
          <w:tab w:val="left" w:pos="993"/>
        </w:tabs>
        <w:jc w:val="both"/>
        <w:rPr>
          <w:rFonts w:ascii="Arial" w:hAnsi="Arial" w:cs="Arial"/>
        </w:rPr>
      </w:pPr>
      <w:r>
        <w:rPr>
          <w:rFonts w:ascii="Arial" w:hAnsi="Arial"/>
          <w:b/>
          <w:bCs/>
        </w:rPr>
        <w:t xml:space="preserve"> </w:t>
      </w:r>
      <w:r>
        <w:rPr>
          <w:rFonts w:ascii="Arial" w:hAnsi="Arial"/>
          <w:color w:val="000000"/>
        </w:rPr>
        <w:t xml:space="preserve">Wykonawca, który zamierza powierzyć wykonanie części zamówienia </w:t>
      </w:r>
      <w:r>
        <w:rPr>
          <w:rFonts w:ascii="Arial" w:hAnsi="Arial"/>
          <w:color w:val="000000"/>
          <w:u w:val="single"/>
        </w:rPr>
        <w:t>podwykonawcom,</w:t>
      </w:r>
      <w:r>
        <w:rPr>
          <w:rFonts w:ascii="Arial" w:hAnsi="Arial"/>
          <w:color w:val="000000"/>
        </w:rPr>
        <w:t xml:space="preserve"> w celu wykazania braku istnienia wobec nich podstaw wykluczenia składa także </w:t>
      </w:r>
      <w:r>
        <w:rPr>
          <w:rFonts w:ascii="Arial" w:hAnsi="Arial"/>
          <w:b/>
          <w:bCs/>
          <w:color w:val="000000"/>
        </w:rPr>
        <w:t>oświadczenie,</w:t>
      </w:r>
      <w:r>
        <w:rPr>
          <w:rFonts w:ascii="Arial" w:hAnsi="Arial"/>
          <w:color w:val="000000"/>
        </w:rPr>
        <w:t xml:space="preserve"> o których mowa w pkt. 1.2 (</w:t>
      </w:r>
      <w:r>
        <w:rPr>
          <w:rFonts w:ascii="Arial" w:hAnsi="Arial"/>
        </w:rPr>
        <w:t xml:space="preserve">załącznik 3) </w:t>
      </w:r>
      <w:r>
        <w:rPr>
          <w:rFonts w:ascii="Arial" w:hAnsi="Arial"/>
          <w:b/>
          <w:bCs/>
        </w:rPr>
        <w:t xml:space="preserve">dotyczące tych podmiotów.  </w:t>
      </w:r>
    </w:p>
    <w:p w:rsidR="007F15F1" w:rsidRDefault="00000B20">
      <w:pPr>
        <w:numPr>
          <w:ilvl w:val="1"/>
          <w:numId w:val="7"/>
        </w:numPr>
        <w:tabs>
          <w:tab w:val="left" w:pos="993"/>
        </w:tabs>
        <w:jc w:val="both"/>
        <w:rPr>
          <w:rFonts w:ascii="Arial" w:hAnsi="Arial" w:cs="Arial"/>
        </w:rPr>
      </w:pPr>
      <w:r>
        <w:rPr>
          <w:rFonts w:ascii="Arial" w:hAnsi="Arial"/>
        </w:rPr>
        <w:lastRenderedPageBreak/>
        <w:t xml:space="preserve">W przypadku </w:t>
      </w:r>
      <w:r>
        <w:rPr>
          <w:rFonts w:ascii="Arial" w:hAnsi="Arial"/>
          <w:u w:val="single"/>
        </w:rPr>
        <w:t>wspólnego ubiegania się o zamówienie przez Wykonawców</w:t>
      </w:r>
      <w:r>
        <w:rPr>
          <w:rFonts w:ascii="Arial" w:hAnsi="Arial"/>
        </w:rPr>
        <w:t xml:space="preserve">, </w:t>
      </w:r>
      <w:r>
        <w:rPr>
          <w:rFonts w:ascii="Arial" w:hAnsi="Arial"/>
          <w:b/>
          <w:bCs/>
        </w:rPr>
        <w:t>oświadczenia,</w:t>
      </w:r>
      <w:r>
        <w:rPr>
          <w:rFonts w:ascii="Arial" w:hAnsi="Arial"/>
        </w:rPr>
        <w:t xml:space="preserve"> o których mowa w pkt. 1.1 i 1.2 (załączniki 2 i 3) składa każdy z Wykonawców wspólnie ubiegających się o zamówienie. Dokumenty te potwierdzają </w:t>
      </w:r>
      <w:r>
        <w:rPr>
          <w:rFonts w:ascii="Arial" w:hAnsi="Arial"/>
          <w:color w:val="000000"/>
        </w:rPr>
        <w:t>spełnianie warunków udziału w postępowaniu oraz brak podstaw wykluczenia w zakresie, w którym każdy z Wykonawców wykazuje spełnianie warunków udziału w postępowaniu oraz brak podstaw wykluczenia.</w:t>
      </w:r>
    </w:p>
    <w:p w:rsidR="007F15F1" w:rsidRDefault="00000B20">
      <w:pPr>
        <w:numPr>
          <w:ilvl w:val="0"/>
          <w:numId w:val="7"/>
        </w:numPr>
        <w:tabs>
          <w:tab w:val="left" w:pos="993"/>
        </w:tabs>
        <w:jc w:val="both"/>
        <w:rPr>
          <w:rFonts w:ascii="Arial" w:hAnsi="Arial" w:cs="Arial"/>
        </w:rPr>
      </w:pPr>
      <w:r>
        <w:rPr>
          <w:rFonts w:ascii="Arial" w:hAnsi="Arial" w:cs="Arial"/>
        </w:rPr>
        <w:t xml:space="preserve"> </w:t>
      </w:r>
      <w:r>
        <w:rPr>
          <w:rFonts w:ascii="Tahoma" w:hAnsi="Tahoma" w:cs="Tahoma"/>
          <w:color w:val="000000"/>
        </w:rPr>
        <w:t xml:space="preserve">Zgodnie z art. 24 ust. 11 ustawy </w:t>
      </w:r>
      <w:proofErr w:type="spellStart"/>
      <w:r>
        <w:rPr>
          <w:rFonts w:ascii="Tahoma" w:hAnsi="Tahoma" w:cs="Tahoma"/>
          <w:color w:val="000000"/>
        </w:rPr>
        <w:t>Pzp</w:t>
      </w:r>
      <w:proofErr w:type="spellEnd"/>
      <w:r>
        <w:rPr>
          <w:rFonts w:ascii="Tahoma" w:hAnsi="Tahoma" w:cs="Tahoma"/>
          <w:color w:val="000000"/>
        </w:rPr>
        <w:t>, Wykonawca w</w:t>
      </w:r>
      <w:r>
        <w:rPr>
          <w:rFonts w:ascii="Arial" w:hAnsi="Arial"/>
          <w:b/>
          <w:bCs/>
          <w:color w:val="000000"/>
        </w:rPr>
        <w:t xml:space="preserve"> terminie 3 dni </w:t>
      </w:r>
      <w:r>
        <w:rPr>
          <w:rFonts w:ascii="Arial" w:hAnsi="Arial"/>
          <w:color w:val="000000"/>
        </w:rPr>
        <w:t>od zamieszczenia na stronie internetowej</w:t>
      </w:r>
      <w:r w:rsidR="002953B9">
        <w:rPr>
          <w:rFonts w:ascii="Arial" w:hAnsi="Arial"/>
          <w:color w:val="000000"/>
        </w:rPr>
        <w:t xml:space="preserve"> </w:t>
      </w:r>
      <w:r w:rsidR="002953B9" w:rsidRPr="001D29A7">
        <w:rPr>
          <w:rFonts w:ascii="Arial" w:hAnsi="Arial" w:cs="Arial"/>
          <w:color w:val="auto"/>
          <w:u w:val="single"/>
        </w:rPr>
        <w:t>informacji o złożonych ofertach</w:t>
      </w:r>
      <w:r w:rsidR="002953B9" w:rsidRPr="001D29A7">
        <w:rPr>
          <w:color w:val="auto"/>
        </w:rPr>
        <w:t xml:space="preserve"> </w:t>
      </w:r>
      <w:r>
        <w:rPr>
          <w:rFonts w:ascii="Arial" w:hAnsi="Arial"/>
          <w:color w:val="000000"/>
        </w:rPr>
        <w:t xml:space="preserve">(o której mowa w art. 86 ust. 5), przekazuje zamawiającemu </w:t>
      </w:r>
      <w:r>
        <w:rPr>
          <w:rFonts w:ascii="Arial" w:hAnsi="Arial"/>
          <w:b/>
          <w:bCs/>
          <w:color w:val="000000"/>
        </w:rPr>
        <w:t>oświadczenie o przynależności lub braku przynależności do tej samej grupy kapitałowej</w:t>
      </w:r>
      <w:r>
        <w:rPr>
          <w:rFonts w:ascii="Arial" w:hAnsi="Arial"/>
          <w:color w:val="000000"/>
        </w:rPr>
        <w:t xml:space="preserve"> – zgodnie z treścią</w:t>
      </w:r>
      <w:r>
        <w:rPr>
          <w:rFonts w:ascii="Arial" w:hAnsi="Arial"/>
          <w:b/>
          <w:bCs/>
          <w:color w:val="000000"/>
        </w:rPr>
        <w:t xml:space="preserve"> załącznika nr 5 do SIWZ. </w:t>
      </w:r>
      <w:r>
        <w:rPr>
          <w:rFonts w:ascii="Arial" w:hAnsi="Arial"/>
          <w:color w:val="000000"/>
        </w:rPr>
        <w:t xml:space="preserve">Wraz ze złożeniem oświadczenia, wykonawca może przedstawić dowody, że powiązania z innym wykonawcą nie prowadzą do zakłócenia konkurencji w postępowaniu o udzielenie zamówienia. </w:t>
      </w:r>
    </w:p>
    <w:p w:rsidR="007F15F1" w:rsidRDefault="00000B20">
      <w:pPr>
        <w:numPr>
          <w:ilvl w:val="0"/>
          <w:numId w:val="7"/>
        </w:numPr>
        <w:tabs>
          <w:tab w:val="left" w:pos="993"/>
        </w:tabs>
        <w:jc w:val="both"/>
        <w:rPr>
          <w:rFonts w:ascii="Arial" w:hAnsi="Arial" w:cs="Arial"/>
        </w:rPr>
      </w:pPr>
      <w:r>
        <w:rPr>
          <w:rFonts w:ascii="Arial" w:hAnsi="Arial"/>
        </w:rPr>
        <w:t>Zamawia</w:t>
      </w:r>
      <w:r>
        <w:rPr>
          <w:rFonts w:ascii="Arial" w:hAnsi="Arial" w:cs="Tahoma"/>
        </w:rPr>
        <w:t xml:space="preserve">jący </w:t>
      </w:r>
      <w:r>
        <w:rPr>
          <w:rFonts w:ascii="Arial" w:hAnsi="Arial" w:cs="Tahoma"/>
          <w:b/>
          <w:u w:val="single"/>
        </w:rPr>
        <w:t>przed udzieleniem zamówienia</w:t>
      </w:r>
      <w:r>
        <w:rPr>
          <w:rFonts w:ascii="Arial" w:hAnsi="Arial" w:cs="Tahoma"/>
          <w:u w:val="single"/>
        </w:rPr>
        <w:t xml:space="preserve"> </w:t>
      </w:r>
      <w:r>
        <w:rPr>
          <w:rFonts w:ascii="Arial" w:hAnsi="Arial" w:cs="Tahoma"/>
          <w:b/>
          <w:bCs/>
          <w:u w:val="single"/>
        </w:rPr>
        <w:t>wezwie Wykonawcę</w:t>
      </w:r>
      <w:r>
        <w:rPr>
          <w:rFonts w:ascii="Arial" w:hAnsi="Arial" w:cs="Tahoma"/>
          <w:u w:val="single"/>
        </w:rPr>
        <w:t>,</w:t>
      </w:r>
      <w:r>
        <w:rPr>
          <w:rFonts w:ascii="Arial" w:hAnsi="Arial" w:cs="Tahoma"/>
        </w:rPr>
        <w:t xml:space="preserve"> </w:t>
      </w:r>
      <w:r>
        <w:rPr>
          <w:rFonts w:ascii="Arial" w:hAnsi="Arial" w:cs="Tahoma"/>
          <w:u w:val="single"/>
        </w:rPr>
        <w:t>którego oferta została najwyżej oceniona, do złożenia</w:t>
      </w:r>
      <w:r>
        <w:rPr>
          <w:rFonts w:ascii="Arial" w:hAnsi="Arial" w:cs="Tahoma"/>
        </w:rPr>
        <w:t xml:space="preserve"> w wyznaczonym, nie krótszym niż</w:t>
      </w:r>
      <w:r>
        <w:rPr>
          <w:rFonts w:ascii="Arial" w:hAnsi="Arial" w:cs="Tahoma"/>
          <w:b/>
          <w:bCs/>
        </w:rPr>
        <w:t xml:space="preserve"> 5 dni</w:t>
      </w:r>
      <w:r>
        <w:rPr>
          <w:rFonts w:ascii="Arial" w:hAnsi="Arial" w:cs="Tahoma"/>
        </w:rPr>
        <w:t>, terminie aktualnych na dzień złożenia</w:t>
      </w:r>
      <w:r>
        <w:rPr>
          <w:rFonts w:ascii="Arial" w:hAnsi="Arial" w:cs="Tahoma"/>
          <w:color w:val="000000"/>
        </w:rPr>
        <w:t xml:space="preserve"> </w:t>
      </w:r>
      <w:r>
        <w:rPr>
          <w:rFonts w:ascii="Arial" w:hAnsi="Arial" w:cs="Tahoma"/>
          <w:b/>
          <w:bCs/>
          <w:color w:val="000000"/>
        </w:rPr>
        <w:t xml:space="preserve">nw. </w:t>
      </w:r>
      <w:r>
        <w:rPr>
          <w:rFonts w:ascii="Arial" w:hAnsi="Arial" w:cs="Tahoma"/>
          <w:b/>
          <w:bCs/>
        </w:rPr>
        <w:t>oświadczeń lub dokumentów,</w:t>
      </w:r>
      <w:r>
        <w:rPr>
          <w:rFonts w:ascii="Arial" w:hAnsi="Arial" w:cs="Tahoma"/>
        </w:rPr>
        <w:t xml:space="preserve"> potwierdzających okoliczności spełniania przez Wykonawcę warunków udziału w postępowaniu oraz brak podstaw wykluczenia. </w:t>
      </w:r>
    </w:p>
    <w:p w:rsidR="007F15F1" w:rsidRDefault="00000B20">
      <w:pPr>
        <w:numPr>
          <w:ilvl w:val="0"/>
          <w:numId w:val="7"/>
        </w:numPr>
        <w:tabs>
          <w:tab w:val="left" w:pos="993"/>
        </w:tabs>
        <w:jc w:val="both"/>
        <w:rPr>
          <w:rFonts w:ascii="Arial" w:hAnsi="Arial" w:cs="Arial"/>
        </w:rPr>
      </w:pPr>
      <w:r>
        <w:rPr>
          <w:rFonts w:ascii="Arial" w:hAnsi="Arial" w:cs="Arial"/>
        </w:rPr>
        <w:t xml:space="preserve"> </w:t>
      </w:r>
      <w:r>
        <w:rPr>
          <w:rFonts w:ascii="Arial" w:hAnsi="Arial"/>
          <w:b/>
          <w:bCs/>
        </w:rPr>
        <w:t xml:space="preserve">W celu potwierdzenia spełniania warunków udziału w postępowaniu, </w:t>
      </w:r>
      <w:r>
        <w:rPr>
          <w:rFonts w:ascii="Arial" w:hAnsi="Arial"/>
          <w:color w:val="000000" w:themeColor="text1"/>
        </w:rPr>
        <w:t xml:space="preserve">dotyczących </w:t>
      </w:r>
    </w:p>
    <w:p w:rsidR="007F15F1" w:rsidRDefault="00000B20">
      <w:pPr>
        <w:numPr>
          <w:ilvl w:val="1"/>
          <w:numId w:val="7"/>
        </w:numPr>
        <w:tabs>
          <w:tab w:val="left" w:pos="993"/>
        </w:tabs>
        <w:jc w:val="both"/>
        <w:rPr>
          <w:rFonts w:ascii="Arial" w:hAnsi="Arial" w:cs="Arial"/>
        </w:rPr>
      </w:pPr>
      <w:r>
        <w:rPr>
          <w:rFonts w:ascii="Arial" w:hAnsi="Arial" w:cs="Arial"/>
        </w:rPr>
        <w:t xml:space="preserve">  </w:t>
      </w:r>
      <w:r>
        <w:rPr>
          <w:rFonts w:ascii="Arial" w:hAnsi="Arial"/>
          <w:b/>
          <w:bCs/>
        </w:rPr>
        <w:t xml:space="preserve">zdolności technicznej lub zawodowej </w:t>
      </w:r>
      <w:r>
        <w:rPr>
          <w:rFonts w:ascii="Arial" w:hAnsi="Arial"/>
        </w:rPr>
        <w:t>należy złożyć</w:t>
      </w:r>
    </w:p>
    <w:p w:rsidR="007F15F1" w:rsidRDefault="00000B20">
      <w:pPr>
        <w:numPr>
          <w:ilvl w:val="2"/>
          <w:numId w:val="7"/>
        </w:numPr>
        <w:jc w:val="both"/>
        <w:rPr>
          <w:rFonts w:ascii="Arial" w:hAnsi="Arial" w:cs="Arial"/>
        </w:rPr>
      </w:pPr>
      <w:r>
        <w:rPr>
          <w:rFonts w:ascii="Arial" w:hAnsi="Arial"/>
          <w:b/>
          <w:bCs/>
        </w:rPr>
        <w:t>wykaz robót budowlanych</w:t>
      </w:r>
      <w:r>
        <w:rPr>
          <w:rFonts w:ascii="Arial" w:hAnsi="Arial"/>
        </w:rPr>
        <w:t xml:space="preserve">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zgodnie z </w:t>
      </w:r>
      <w:r>
        <w:rPr>
          <w:rFonts w:ascii="Arial" w:hAnsi="Arial" w:cs="Arial"/>
        </w:rPr>
        <w:t>treścią (z wykorzystaniem wzoru</w:t>
      </w:r>
      <w:r>
        <w:t xml:space="preserve"> - </w:t>
      </w:r>
      <w:r>
        <w:rPr>
          <w:rFonts w:ascii="Arial" w:hAnsi="Arial"/>
          <w:b/>
          <w:bCs/>
        </w:rPr>
        <w:t>załącznik nr 6</w:t>
      </w:r>
      <w:r>
        <w:rPr>
          <w:rFonts w:ascii="Arial" w:hAnsi="Arial"/>
        </w:rPr>
        <w:t xml:space="preserve"> do SIWZ), z załączeniem </w:t>
      </w:r>
      <w:r>
        <w:rPr>
          <w:rFonts w:ascii="Arial" w:hAnsi="Arial"/>
          <w:b/>
          <w:bCs/>
        </w:rPr>
        <w:t>dowodów</w:t>
      </w:r>
      <w:r>
        <w:rPr>
          <w:rFonts w:ascii="Arial" w:hAnsi="Arial"/>
        </w:rPr>
        <w:t xml:space="preserve">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rsidR="007F15F1" w:rsidRDefault="00000B20">
      <w:pPr>
        <w:numPr>
          <w:ilvl w:val="2"/>
          <w:numId w:val="7"/>
        </w:numPr>
        <w:jc w:val="both"/>
        <w:rPr>
          <w:rFonts w:ascii="Arial" w:hAnsi="Arial" w:cs="Arial"/>
        </w:rPr>
      </w:pPr>
      <w:r>
        <w:rPr>
          <w:rFonts w:ascii="Arial" w:hAnsi="Arial" w:cs="TimesNewRoman"/>
          <w:b/>
          <w:bCs/>
        </w:rPr>
        <w:t>wykaz osób</w:t>
      </w:r>
      <w:r>
        <w:rPr>
          <w:rFonts w:ascii="Arial" w:hAnsi="Arial" w:cs="TimesNewRoman"/>
        </w:rPr>
        <w:t xml:space="preserve">, skierowanych przez wykonawcę do realizacji zamówienia publicznego, w szczególności odpowiedzialnych za świadczenie usług, kontrolę jakości lub </w:t>
      </w:r>
      <w:r>
        <w:rPr>
          <w:rFonts w:ascii="Arial" w:hAnsi="Arial" w:cs="Arial"/>
        </w:rPr>
        <w:t>kierowanie robotami budowlanymi, wraz z informacjami na temat ich kwalifikacji zawodowych, uprawnień, doświadczenia i wykształcenia niezbędnych do wykonania zamówienia publicznego, a także zakresu wykonywanych przez nie czynności oraz informacją o po</w:t>
      </w:r>
      <w:r>
        <w:rPr>
          <w:rFonts w:ascii="Arial" w:hAnsi="Arial" w:cs="Arial"/>
          <w:color w:val="000000"/>
        </w:rPr>
        <w:t xml:space="preserve">dstawie do dysponowania tymi osobami,  z wykorzystaniem wzoru - </w:t>
      </w:r>
      <w:r>
        <w:rPr>
          <w:rFonts w:ascii="Arial" w:hAnsi="Arial" w:cs="Arial"/>
          <w:b/>
          <w:bCs/>
          <w:color w:val="000000"/>
        </w:rPr>
        <w:t>załącznik</w:t>
      </w:r>
      <w:r>
        <w:rPr>
          <w:rFonts w:ascii="Arial" w:hAnsi="Arial"/>
          <w:b/>
          <w:bCs/>
          <w:color w:val="000000"/>
        </w:rPr>
        <w:t xml:space="preserve"> nr 7</w:t>
      </w:r>
      <w:r>
        <w:rPr>
          <w:rFonts w:ascii="Arial" w:hAnsi="Arial"/>
          <w:color w:val="000000"/>
        </w:rPr>
        <w:t xml:space="preserve"> do SIWZ. </w:t>
      </w:r>
    </w:p>
    <w:p w:rsidR="007F15F1" w:rsidRDefault="00000B20">
      <w:pPr>
        <w:pStyle w:val="Akapitzlist"/>
        <w:ind w:left="360"/>
        <w:jc w:val="both"/>
        <w:rPr>
          <w:i/>
        </w:rPr>
      </w:pPr>
      <w:r>
        <w:rPr>
          <w:rFonts w:ascii="Arial" w:hAnsi="Arial"/>
          <w:i/>
          <w:color w:val="000000"/>
        </w:rPr>
        <w:t xml:space="preserve">UWAGA! W przypadku, gdy w którymkolwiek z dokumentów składanych przez Wykonawcę celem potwierdzenia spełniania warunków udziału w postępowaniu, zostaną podane wartości kwot w walucie innej niż polska, Wykonawca winien przeliczyć te kwoty w określonej walucie zagranicznej na polskie złote (PLN) według średniego kursu NBP z dnia opublikowania ogłoszenia .  W przypadku gdy na ten dzień NBP nie opublikuje średnich kursów walut, do przeliczenia przyjąć należy pierwszy opublikowany po tej dacie średni kurs NBP. Średnie kursy walut dostępne są na stronie internetowej NBP pod następującym adresem: www.nbp.pl. </w:t>
      </w:r>
    </w:p>
    <w:p w:rsidR="007F15F1" w:rsidRDefault="00000B20">
      <w:pPr>
        <w:pStyle w:val="Tretekstu"/>
        <w:ind w:left="360"/>
        <w:jc w:val="both"/>
        <w:rPr>
          <w:rFonts w:ascii="Arial" w:hAnsi="Arial"/>
          <w:i/>
          <w:color w:val="000000"/>
        </w:rPr>
      </w:pPr>
      <w:r>
        <w:rPr>
          <w:rFonts w:ascii="Arial" w:hAnsi="Arial"/>
          <w:i/>
          <w:color w:val="000000"/>
        </w:rPr>
        <w:t xml:space="preserve">Jeśli Wykonawca nie dokona powyższej czynności, stosowne przeliczenia wykona Zamawiający. </w:t>
      </w:r>
    </w:p>
    <w:p w:rsidR="007F15F1" w:rsidRDefault="00000B20">
      <w:pPr>
        <w:numPr>
          <w:ilvl w:val="0"/>
          <w:numId w:val="7"/>
        </w:numPr>
        <w:jc w:val="both"/>
      </w:pPr>
      <w:r>
        <w:rPr>
          <w:rFonts w:ascii="Arial" w:eastAsia="ArialMT;Arial" w:hAnsi="Arial" w:cs="Arial"/>
          <w:color w:val="000000"/>
          <w:u w:val="single"/>
          <w:shd w:val="clear" w:color="auto" w:fill="FFFFFF"/>
        </w:rPr>
        <w:t xml:space="preserve">Wykonawcy wspólnie ubiegający się o udzielenie zamówienia </w:t>
      </w:r>
    </w:p>
    <w:p w:rsidR="007F15F1" w:rsidRDefault="00000B20">
      <w:pPr>
        <w:numPr>
          <w:ilvl w:val="1"/>
          <w:numId w:val="7"/>
        </w:numPr>
        <w:jc w:val="both"/>
      </w:pPr>
      <w:r>
        <w:rPr>
          <w:rStyle w:val="FontStyle43"/>
          <w:color w:val="000000"/>
          <w:sz w:val="22"/>
          <w:szCs w:val="22"/>
        </w:rPr>
        <w:lastRenderedPageBreak/>
        <w:t xml:space="preserve">Oświadczenia o spełnianiu warunków udziału w postępowaniu i braku podstaw do wykluczenia (wymienione jako załączniki nr 2 i 3 do SIWZ oraz oświadczenie o braku przynależności tej samej do grupy kapitałowej </w:t>
      </w:r>
      <w:r>
        <w:rPr>
          <w:rStyle w:val="FontStyle43"/>
          <w:b/>
          <w:bCs/>
          <w:color w:val="000000"/>
          <w:sz w:val="22"/>
          <w:szCs w:val="22"/>
        </w:rPr>
        <w:t xml:space="preserve"> muszą zostać</w:t>
      </w:r>
      <w:r>
        <w:rPr>
          <w:rStyle w:val="FontStyle43"/>
          <w:color w:val="000000"/>
          <w:sz w:val="22"/>
          <w:szCs w:val="22"/>
        </w:rPr>
        <w:t xml:space="preserve"> złożone przez każdego Wykonawcę oddzielnie.</w:t>
      </w:r>
    </w:p>
    <w:p w:rsidR="007F15F1" w:rsidRDefault="00000B20">
      <w:pPr>
        <w:numPr>
          <w:ilvl w:val="1"/>
          <w:numId w:val="7"/>
        </w:numPr>
        <w:jc w:val="both"/>
      </w:pPr>
      <w:r>
        <w:rPr>
          <w:rStyle w:val="FontStyle43"/>
          <w:rFonts w:eastAsia="ArialMT;Arial"/>
          <w:bCs/>
          <w:color w:val="000000"/>
          <w:sz w:val="22"/>
          <w:szCs w:val="22"/>
        </w:rPr>
        <w:t xml:space="preserve">Dokumenty dotyczące potwierdzenia spełniania warunków udziału w postępowaniu (wymienione w </w:t>
      </w:r>
      <w:proofErr w:type="spellStart"/>
      <w:r>
        <w:rPr>
          <w:rStyle w:val="FontStyle43"/>
          <w:rFonts w:eastAsia="ArialMT;Arial"/>
          <w:bCs/>
          <w:color w:val="000000"/>
          <w:sz w:val="22"/>
          <w:szCs w:val="22"/>
        </w:rPr>
        <w:t>pkt</w:t>
      </w:r>
      <w:proofErr w:type="spellEnd"/>
      <w:r>
        <w:rPr>
          <w:rStyle w:val="FontStyle43"/>
          <w:rFonts w:eastAsia="ArialMT;Arial"/>
          <w:bCs/>
          <w:color w:val="000000"/>
          <w:sz w:val="22"/>
          <w:szCs w:val="22"/>
        </w:rPr>
        <w:t xml:space="preserve"> 5.1.1- 5.1.2</w:t>
      </w:r>
      <w:r>
        <w:rPr>
          <w:rStyle w:val="FontStyle43"/>
          <w:rFonts w:eastAsia="ArialMT;Arial"/>
          <w:b/>
          <w:bCs/>
          <w:color w:val="000000"/>
          <w:sz w:val="22"/>
          <w:szCs w:val="22"/>
        </w:rPr>
        <w:t xml:space="preserve"> </w:t>
      </w:r>
      <w:r>
        <w:rPr>
          <w:rStyle w:val="FontStyle43"/>
          <w:rFonts w:eastAsia="ArialMT;Arial"/>
          <w:bCs/>
          <w:color w:val="000000"/>
          <w:sz w:val="22"/>
          <w:szCs w:val="22"/>
        </w:rPr>
        <w:t>niniejszego Rozdziału) mogą być złożone przez jednego z Wykonawców lub łącznie przez kilku wspólników</w:t>
      </w:r>
    </w:p>
    <w:p w:rsidR="007F15F1" w:rsidRDefault="00000B20">
      <w:pPr>
        <w:numPr>
          <w:ilvl w:val="1"/>
          <w:numId w:val="7"/>
        </w:numPr>
        <w:jc w:val="both"/>
        <w:rPr>
          <w:color w:val="00B0F0"/>
        </w:rPr>
      </w:pPr>
      <w:r>
        <w:rPr>
          <w:rFonts w:ascii="Arial" w:hAnsi="Arial" w:cs="Arial"/>
          <w:color w:val="000000"/>
        </w:rPr>
        <w:t xml:space="preserve">Oprócz ww. dokumentów - w przypadku składania oferty, przez </w:t>
      </w:r>
      <w:r>
        <w:rPr>
          <w:rFonts w:ascii="Arial" w:hAnsi="Arial" w:cs="Arial"/>
          <w:b/>
          <w:bCs/>
          <w:color w:val="000000"/>
        </w:rPr>
        <w:t>Wykonawców wspólnie ubiegających się o udzielenie zamówienia</w:t>
      </w:r>
      <w:r>
        <w:rPr>
          <w:rFonts w:ascii="Arial" w:hAnsi="Arial" w:cs="Arial"/>
          <w:color w:val="000000"/>
        </w:rPr>
        <w:t xml:space="preserve">, </w:t>
      </w:r>
      <w:r>
        <w:rPr>
          <w:rFonts w:ascii="Arial" w:eastAsia="ArialMT;Arial" w:hAnsi="Arial" w:cs="Arial"/>
          <w:bCs/>
          <w:color w:val="000000"/>
        </w:rPr>
        <w:t xml:space="preserve">(np. w formie konsorcjum, spółki cywilnej lub innego porozumienia regulującego ich współpracę w celu uzyskania zamówienia) </w:t>
      </w:r>
      <w:r>
        <w:rPr>
          <w:rFonts w:ascii="Arial" w:hAnsi="Arial" w:cs="Arial"/>
          <w:color w:val="000000"/>
        </w:rPr>
        <w:t xml:space="preserve">do oferty musi być dołączone </w:t>
      </w:r>
      <w:r>
        <w:rPr>
          <w:rFonts w:ascii="Arial" w:hAnsi="Arial" w:cs="Arial"/>
          <w:b/>
          <w:bCs/>
          <w:color w:val="000000"/>
        </w:rPr>
        <w:t>pełnomocnictwo,</w:t>
      </w:r>
      <w:r>
        <w:rPr>
          <w:rFonts w:ascii="Arial" w:hAnsi="Arial" w:cs="Arial"/>
          <w:color w:val="000000"/>
        </w:rPr>
        <w:t xml:space="preserve"> </w:t>
      </w:r>
      <w:r>
        <w:rPr>
          <w:rFonts w:ascii="Arial" w:eastAsia="ArialMT;Arial" w:hAnsi="Arial" w:cs="Arial"/>
          <w:bCs/>
          <w:color w:val="000000"/>
        </w:rPr>
        <w:t>udzielone przez Wykonawców do reprezentowania ich w postępowaniu lub do reprezentowania w postępowaniu i zawarcia umowy.</w:t>
      </w:r>
      <w:r>
        <w:rPr>
          <w:rFonts w:ascii="Arial" w:hAnsi="Arial" w:cs="Arial"/>
          <w:color w:val="000000"/>
        </w:rPr>
        <w:t xml:space="preserve"> Pełnomocnictwo musi być podpisane przez osoby umocowane do reprezentowania poszczególnych Wykonawców (podmiotów występujących wspólnie) – złożone w formie oryginału lub notarialnie poświadczonej kopii.</w:t>
      </w:r>
    </w:p>
    <w:p w:rsidR="007F15F1" w:rsidRDefault="00000B20">
      <w:pPr>
        <w:numPr>
          <w:ilvl w:val="1"/>
          <w:numId w:val="7"/>
        </w:numPr>
        <w:jc w:val="both"/>
      </w:pPr>
      <w:r>
        <w:rPr>
          <w:rStyle w:val="FontStyle43"/>
          <w:rFonts w:eastAsia="ArialMT;Arial"/>
          <w:bCs/>
          <w:color w:val="000000"/>
          <w:sz w:val="22"/>
          <w:szCs w:val="22"/>
          <w:shd w:val="clear" w:color="auto" w:fill="FFFFFF"/>
        </w:rPr>
        <w:t>Kopie dokumentów dotyczące Wykonawcy muszą być poświadczone za zgodność z oryginałem przez Wykonawcę.</w:t>
      </w:r>
    </w:p>
    <w:p w:rsidR="007F15F1" w:rsidRDefault="00000B20">
      <w:pPr>
        <w:numPr>
          <w:ilvl w:val="0"/>
          <w:numId w:val="7"/>
        </w:numPr>
        <w:jc w:val="both"/>
      </w:pPr>
      <w:r>
        <w:rPr>
          <w:rFonts w:ascii="Arial" w:hAnsi="Arial" w:cs="Arial"/>
          <w:color w:val="000000"/>
          <w:u w:val="single"/>
        </w:rPr>
        <w:t>Zasoby innych podmiotów</w:t>
      </w:r>
    </w:p>
    <w:p w:rsidR="007F15F1" w:rsidRDefault="00000B20">
      <w:pPr>
        <w:numPr>
          <w:ilvl w:val="1"/>
          <w:numId w:val="7"/>
        </w:numPr>
        <w:tabs>
          <w:tab w:val="left" w:pos="567"/>
        </w:tabs>
        <w:jc w:val="both"/>
      </w:pPr>
      <w:r>
        <w:rPr>
          <w:rFonts w:ascii="Arial" w:hAnsi="Arial" w:cs="Arial"/>
          <w:color w:val="000000"/>
        </w:rPr>
        <w:t xml:space="preserve">Zgodnie z art. 22a ustawy,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Wykonawca, który polega na zdolnościach lub sytuacji innych podmiotów, musi udowodnić Zamawiającemu, że realizując zamówienie, będzie dysponował niezbędnymi zasobami tych podmiotów, w szczególności przedstawiając </w:t>
      </w:r>
      <w:r>
        <w:rPr>
          <w:rFonts w:ascii="Arial" w:hAnsi="Arial" w:cs="Arial"/>
          <w:b/>
          <w:bCs/>
          <w:color w:val="000000"/>
          <w:u w:val="single"/>
        </w:rPr>
        <w:t>zobowiązanie</w:t>
      </w:r>
      <w:r>
        <w:rPr>
          <w:rFonts w:ascii="Arial" w:hAnsi="Arial" w:cs="Arial"/>
          <w:color w:val="000000"/>
          <w:u w:val="single"/>
        </w:rPr>
        <w:t xml:space="preserve"> tych podmiotów</w:t>
      </w:r>
      <w:r>
        <w:rPr>
          <w:rFonts w:ascii="Arial" w:hAnsi="Arial" w:cs="Arial"/>
          <w:color w:val="000000"/>
        </w:rPr>
        <w:t xml:space="preserve"> do oddania mu do dyspozycji niezbędnych zasobów na potrzeby realizacji zamówienia. Wymaga się, aby dokument ten złożony był </w:t>
      </w:r>
      <w:r>
        <w:rPr>
          <w:rFonts w:ascii="Arial" w:hAnsi="Arial" w:cs="Arial"/>
          <w:color w:val="000000"/>
          <w:u w:val="single"/>
        </w:rPr>
        <w:t>w oryginale.</w:t>
      </w:r>
      <w:r>
        <w:rPr>
          <w:rFonts w:ascii="Arial" w:hAnsi="Arial" w:cs="Arial"/>
          <w:color w:val="000000"/>
        </w:rPr>
        <w:t xml:space="preserve"> Wzór zobowiązania zawiera </w:t>
      </w:r>
      <w:r>
        <w:rPr>
          <w:rFonts w:ascii="Arial" w:hAnsi="Arial" w:cs="Arial"/>
          <w:b/>
          <w:color w:val="000000"/>
        </w:rPr>
        <w:t>załącznik nr 4</w:t>
      </w:r>
      <w:r>
        <w:rPr>
          <w:rFonts w:ascii="Arial" w:hAnsi="Arial" w:cs="Arial"/>
          <w:color w:val="000000"/>
        </w:rPr>
        <w:t>.</w:t>
      </w:r>
    </w:p>
    <w:p w:rsidR="007F15F1" w:rsidRDefault="00000B20">
      <w:pPr>
        <w:numPr>
          <w:ilvl w:val="1"/>
          <w:numId w:val="7"/>
        </w:numPr>
        <w:tabs>
          <w:tab w:val="left" w:pos="567"/>
        </w:tabs>
        <w:jc w:val="both"/>
      </w:pPr>
      <w:r>
        <w:rPr>
          <w:rFonts w:ascii="Arial" w:hAnsi="Arial" w:cs="Arial"/>
        </w:rPr>
        <w:t>W</w:t>
      </w:r>
      <w:r>
        <w:rPr>
          <w:rFonts w:ascii="Arial" w:hAnsi="Arial"/>
        </w:rPr>
        <w:t xml:space="preserve"> odniesieni</w:t>
      </w:r>
      <w:r>
        <w:rPr>
          <w:rFonts w:ascii="Arial" w:hAnsi="Arial"/>
          <w:color w:val="000000"/>
        </w:rPr>
        <w:t xml:space="preserve">u do warunków dotyczących wykształcenia, kwalifikacji zawodowych lub doświadczenia, Wykonawca może polegać na zdolnościach innych podmiotów, jeśli </w:t>
      </w:r>
      <w:r>
        <w:rPr>
          <w:rFonts w:ascii="Arial" w:hAnsi="Arial"/>
          <w:b/>
          <w:bCs/>
          <w:color w:val="000000"/>
        </w:rPr>
        <w:t>podmioty te zrealizują roboty budowlane,</w:t>
      </w:r>
      <w:r>
        <w:rPr>
          <w:rFonts w:ascii="Arial" w:hAnsi="Arial"/>
          <w:color w:val="000000"/>
        </w:rPr>
        <w:t xml:space="preserve"> do realizacji których te zdolności są wymagane. </w:t>
      </w:r>
    </w:p>
    <w:p w:rsidR="007F15F1" w:rsidRDefault="00000B20">
      <w:pPr>
        <w:numPr>
          <w:ilvl w:val="1"/>
          <w:numId w:val="7"/>
        </w:numPr>
        <w:tabs>
          <w:tab w:val="left" w:pos="567"/>
        </w:tabs>
        <w:jc w:val="both"/>
      </w:pPr>
      <w:r>
        <w:rPr>
          <w:rFonts w:ascii="Arial" w:hAnsi="Arial"/>
          <w:color w:val="000000"/>
        </w:rPr>
        <w:t xml:space="preserve">Wykonawca, który powołuje się na zasoby innych podmiotów, w celu wykazania braku istnienia wobec nich podstaw wykluczenia oraz spełniania, w zakresie, w jakim powołuje się na ich zasoby, warunków udziału w postępowaniu musi zamieścić informacje o tych podmiotach w oświadczeniach, o których mowa powyżej, </w:t>
      </w:r>
      <w:r w:rsidR="006106B5">
        <w:rPr>
          <w:rFonts w:ascii="Arial" w:hAnsi="Arial"/>
          <w:color w:val="000000"/>
        </w:rPr>
        <w:t xml:space="preserve">tj. pkt. 1.1 i 1.2 (załączniki </w:t>
      </w:r>
      <w:r w:rsidR="006106B5" w:rsidRPr="0082168E">
        <w:rPr>
          <w:rFonts w:ascii="Arial" w:hAnsi="Arial"/>
          <w:color w:val="538135" w:themeColor="accent6" w:themeShade="BF"/>
        </w:rPr>
        <w:t>2</w:t>
      </w:r>
      <w:r w:rsidRPr="0082168E">
        <w:rPr>
          <w:rFonts w:ascii="Arial" w:hAnsi="Arial"/>
          <w:color w:val="538135" w:themeColor="accent6" w:themeShade="BF"/>
        </w:rPr>
        <w:t xml:space="preserve"> i </w:t>
      </w:r>
      <w:r w:rsidR="006106B5" w:rsidRPr="0082168E">
        <w:rPr>
          <w:rFonts w:ascii="Arial" w:hAnsi="Arial"/>
          <w:color w:val="538135" w:themeColor="accent6" w:themeShade="BF"/>
        </w:rPr>
        <w:t>3</w:t>
      </w:r>
      <w:r>
        <w:rPr>
          <w:rFonts w:ascii="Arial" w:hAnsi="Arial"/>
          <w:color w:val="000000"/>
        </w:rPr>
        <w:t>).</w:t>
      </w:r>
    </w:p>
    <w:p w:rsidR="007F15F1" w:rsidRDefault="00000B20">
      <w:pPr>
        <w:numPr>
          <w:ilvl w:val="1"/>
          <w:numId w:val="7"/>
        </w:numPr>
        <w:tabs>
          <w:tab w:val="left" w:pos="567"/>
        </w:tabs>
        <w:jc w:val="both"/>
      </w:pPr>
      <w:r>
        <w:rPr>
          <w:rFonts w:ascii="Arial" w:hAnsi="Arial"/>
          <w:color w:val="000000"/>
        </w:rPr>
        <w:t xml:space="preserve">Zamawiający oceni, czy zasoby  udostępniane Wykonawcy przez inne podmioty zdolności techniczne lub zawodowe pozwalają na wykazanie przez Wykonawcę spełniania warunków udziału w postępowaniu oraz zbada, czy nie zachodzą wobec tego podmiotu podstawy wykluczenia. </w:t>
      </w:r>
    </w:p>
    <w:p w:rsidR="007F15F1" w:rsidRDefault="00000B20">
      <w:pPr>
        <w:numPr>
          <w:ilvl w:val="1"/>
          <w:numId w:val="7"/>
        </w:numPr>
        <w:tabs>
          <w:tab w:val="left" w:pos="567"/>
        </w:tabs>
        <w:jc w:val="both"/>
      </w:pPr>
      <w:r>
        <w:rPr>
          <w:rFonts w:ascii="Arial" w:hAnsi="Arial"/>
          <w:color w:val="000000"/>
        </w:rPr>
        <w:t xml:space="preserve">Jeżeli zdolności techniczne lub zawodowe lub sytuacja ekonomiczna lub finansowa innego podmiotu nie potwierdzą spełnienia przez Wykonawcę warunków udziału w postępowaniu lub zachodzić będą wobec tych podmiotów podstawy wykluczenia, Zamawiający zażąda, aby Wykonawca w terminie określonym przez Zamawiającego zastąpił ten podmiot innym podmiotem lub podmiotami lub zobowiązał się do osobistego wykonania odpowiedniej części zamówienia, jeżeli wykaże zdolności techniczne lub zawodowe lub sytuację ekonomiczną lub finansową w tym zakresie. </w:t>
      </w:r>
    </w:p>
    <w:p w:rsidR="007F15F1" w:rsidRDefault="00000B20">
      <w:pPr>
        <w:numPr>
          <w:ilvl w:val="1"/>
          <w:numId w:val="7"/>
        </w:numPr>
        <w:jc w:val="both"/>
        <w:rPr>
          <w:rFonts w:ascii="Arial" w:hAnsi="Arial" w:cs="Arial"/>
          <w:b/>
        </w:rPr>
      </w:pPr>
      <w:r>
        <w:rPr>
          <w:rStyle w:val="FontStyle43"/>
          <w:rFonts w:eastAsia="ArialMT;Arial"/>
          <w:color w:val="000000"/>
          <w:spacing w:val="-6"/>
          <w:sz w:val="22"/>
          <w:szCs w:val="22"/>
        </w:rPr>
        <w:lastRenderedPageBreak/>
        <w:t>Kopie dokumentów, dotyczących tych podmiotów,  muszą być poświadczone za zgodność z oryginałem przez te podmioty</w:t>
      </w:r>
      <w:r>
        <w:rPr>
          <w:rStyle w:val="FontStyle43"/>
          <w:rFonts w:eastAsia="ArialMT;Arial"/>
          <w:i/>
          <w:iCs/>
          <w:color w:val="000000"/>
          <w:spacing w:val="-6"/>
          <w:sz w:val="22"/>
          <w:szCs w:val="22"/>
        </w:rPr>
        <w:t>.</w:t>
      </w:r>
    </w:p>
    <w:p w:rsidR="007F15F1" w:rsidRDefault="00000B20">
      <w:pPr>
        <w:jc w:val="both"/>
        <w:rPr>
          <w:rFonts w:ascii="Arial" w:hAnsi="Arial" w:cs="Arial"/>
          <w:b/>
        </w:rPr>
      </w:pPr>
      <w:r>
        <w:rPr>
          <w:rFonts w:ascii="Arial" w:hAnsi="Arial" w:cs="Arial"/>
          <w:color w:val="9966CC"/>
        </w:rPr>
        <w:t xml:space="preserve"> </w:t>
      </w:r>
      <w:r>
        <w:rPr>
          <w:rFonts w:ascii="Arial" w:hAnsi="Arial" w:cs="Arial"/>
          <w:b/>
        </w:rPr>
        <w:t>Rozdział VII</w:t>
      </w:r>
    </w:p>
    <w:p w:rsidR="007F15F1" w:rsidRDefault="00000B20">
      <w:pPr>
        <w:rPr>
          <w:rFonts w:ascii="Arial" w:hAnsi="Arial" w:cs="Arial"/>
        </w:rPr>
      </w:pPr>
      <w:r>
        <w:rPr>
          <w:rFonts w:ascii="Arial" w:hAnsi="Arial" w:cs="Arial"/>
          <w:b/>
        </w:rPr>
        <w:t>Informacje o sposobie porozumiewania się zamawiającego z wykonawcami oraz   przekazywania oświadczeń lub dokumentów</w:t>
      </w:r>
    </w:p>
    <w:p w:rsidR="007F15F1" w:rsidRPr="001D29A7" w:rsidRDefault="00247BCC">
      <w:pPr>
        <w:pStyle w:val="Akapitzlist"/>
        <w:numPr>
          <w:ilvl w:val="0"/>
          <w:numId w:val="15"/>
        </w:numPr>
        <w:jc w:val="both"/>
        <w:rPr>
          <w:rFonts w:ascii="Arial" w:hAnsi="Arial" w:cs="Arial"/>
          <w:color w:val="auto"/>
        </w:rPr>
      </w:pPr>
      <w:r w:rsidRPr="002953B9">
        <w:rPr>
          <w:rFonts w:ascii="Arial" w:hAnsi="Arial" w:cs="Arial"/>
          <w:color w:val="auto"/>
        </w:rPr>
        <w:t xml:space="preserve">Komunikacja między </w:t>
      </w:r>
      <w:r w:rsidRPr="001D29A7">
        <w:rPr>
          <w:rFonts w:ascii="Arial" w:hAnsi="Arial" w:cs="Arial"/>
          <w:color w:val="auto"/>
        </w:rPr>
        <w:t xml:space="preserve">Zamawiającym a Wykonawcami </w:t>
      </w:r>
      <w:r w:rsidR="002953B9" w:rsidRPr="001D29A7">
        <w:rPr>
          <w:rFonts w:ascii="Arial" w:hAnsi="Arial" w:cs="Arial"/>
          <w:color w:val="auto"/>
          <w:shd w:val="clear" w:color="auto" w:fill="FFFFFF"/>
        </w:rPr>
        <w:t>odbywa się za pośrednictwem operatora pocztowego w rozumieniu ustawy z dnia 23 listopada 2012 r. - Prawo pocztowe (Dz. U. poz. 1529 oraz z 2015 r. poz. 1830), osobiście, za pośrednictwem posłańca, faksu lub przy użyciu środków komunikacji elektronicznej w rozumieniu ustawy z dnia 18 lipca 2002 r. o świadczeniu usług drogą elektroniczną (Dz. U. z 2013 r. poz. 1422, z 2015 r. poz. 1844 oraz z 2016 r. poz. 147 i 615)</w:t>
      </w:r>
      <w:r w:rsidR="002953B9" w:rsidRPr="001D29A7">
        <w:rPr>
          <w:rFonts w:ascii="Arial" w:hAnsi="Arial" w:cs="Arial"/>
          <w:color w:val="auto"/>
        </w:rPr>
        <w:t>.</w:t>
      </w:r>
    </w:p>
    <w:p w:rsidR="007F15F1" w:rsidRPr="00E0698B" w:rsidRDefault="00000B20">
      <w:pPr>
        <w:pStyle w:val="Akapitzlist"/>
        <w:numPr>
          <w:ilvl w:val="0"/>
          <w:numId w:val="15"/>
        </w:numPr>
        <w:jc w:val="both"/>
        <w:rPr>
          <w:rFonts w:ascii="Arial" w:hAnsi="Arial" w:cs="Arial"/>
        </w:rPr>
      </w:pPr>
      <w:r>
        <w:rPr>
          <w:rFonts w:ascii="Arial" w:eastAsia="ArialMT" w:hAnsi="Arial" w:cs="Arial"/>
        </w:rPr>
        <w:t>Wszelkie pisma związane z postępowaniem, w tym ewentualne zapytania lub kopie odwołania na</w:t>
      </w:r>
      <w:r w:rsidR="00383998">
        <w:rPr>
          <w:rFonts w:ascii="Arial" w:eastAsia="ArialMT" w:hAnsi="Arial" w:cs="Arial"/>
        </w:rPr>
        <w:t xml:space="preserve">leży kierować do Zamawiającego,  </w:t>
      </w:r>
      <w:r>
        <w:rPr>
          <w:rFonts w:ascii="Arial" w:eastAsia="ArialMT" w:hAnsi="Arial" w:cs="Arial"/>
        </w:rPr>
        <w:t>na adres:</w:t>
      </w:r>
    </w:p>
    <w:p w:rsidR="00840483" w:rsidRPr="00840483" w:rsidRDefault="00E0698B" w:rsidP="00E0698B">
      <w:pPr>
        <w:pStyle w:val="Akapitzlist"/>
        <w:ind w:left="360"/>
        <w:jc w:val="both"/>
        <w:rPr>
          <w:rFonts w:ascii="Arial" w:hAnsi="Arial" w:cs="Arial"/>
          <w:b/>
        </w:rPr>
      </w:pPr>
      <w:r w:rsidRPr="00840483">
        <w:rPr>
          <w:rFonts w:ascii="Arial" w:hAnsi="Arial" w:cs="Arial"/>
          <w:b/>
        </w:rPr>
        <w:t xml:space="preserve">Zespół Szkół Weterynaryjnych   i Ogólnokształcących Nr 7 w Łomży </w:t>
      </w:r>
    </w:p>
    <w:p w:rsidR="007F15F1" w:rsidRPr="00840483" w:rsidRDefault="00E0698B" w:rsidP="00840483">
      <w:pPr>
        <w:pStyle w:val="Akapitzlist"/>
        <w:ind w:left="360"/>
        <w:jc w:val="both"/>
        <w:rPr>
          <w:rFonts w:ascii="Arial" w:hAnsi="Arial" w:cs="Arial"/>
          <w:b/>
        </w:rPr>
      </w:pPr>
      <w:r w:rsidRPr="00840483">
        <w:rPr>
          <w:rFonts w:ascii="Arial" w:hAnsi="Arial" w:cs="Arial"/>
          <w:b/>
        </w:rPr>
        <w:t xml:space="preserve">ul. Stacha </w:t>
      </w:r>
      <w:proofErr w:type="spellStart"/>
      <w:r w:rsidRPr="00840483">
        <w:rPr>
          <w:rFonts w:ascii="Arial" w:hAnsi="Arial" w:cs="Arial"/>
          <w:b/>
        </w:rPr>
        <w:t>Konwy</w:t>
      </w:r>
      <w:proofErr w:type="spellEnd"/>
      <w:r w:rsidRPr="00840483">
        <w:rPr>
          <w:rFonts w:ascii="Arial" w:hAnsi="Arial" w:cs="Arial"/>
          <w:b/>
        </w:rPr>
        <w:t xml:space="preserve"> 11 18-400 Łomża</w:t>
      </w:r>
    </w:p>
    <w:p w:rsidR="007F15F1" w:rsidRDefault="00000B20">
      <w:pPr>
        <w:pStyle w:val="Akapitzlist"/>
        <w:numPr>
          <w:ilvl w:val="0"/>
          <w:numId w:val="15"/>
        </w:numPr>
        <w:jc w:val="both"/>
        <w:rPr>
          <w:rFonts w:ascii="Arial" w:hAnsi="Arial" w:cs="Arial"/>
        </w:rPr>
      </w:pPr>
      <w:r>
        <w:rPr>
          <w:rFonts w:ascii="Arial" w:hAnsi="Arial" w:cs="Arial"/>
        </w:rPr>
        <w:t>Jakiekolwiek inne zaadresowanie może wpłynąć na złe skierowanie pisma, co może spowodować niezachowanie ustawowych terminów z winy wnoszącego.</w:t>
      </w:r>
    </w:p>
    <w:p w:rsidR="007F15F1" w:rsidRDefault="00000B20">
      <w:pPr>
        <w:pStyle w:val="Akapitzlist"/>
        <w:numPr>
          <w:ilvl w:val="0"/>
          <w:numId w:val="15"/>
        </w:numPr>
        <w:jc w:val="both"/>
        <w:rPr>
          <w:rFonts w:ascii="Arial" w:hAnsi="Arial" w:cs="Arial"/>
        </w:rPr>
      </w:pPr>
      <w:r>
        <w:rPr>
          <w:rFonts w:ascii="Arial" w:hAnsi="Arial" w:cs="Arial"/>
        </w:rPr>
        <w:t>Informacje dla korespondencji faksem lub drogą elektroniczną:</w:t>
      </w:r>
    </w:p>
    <w:p w:rsidR="007F15F1" w:rsidRDefault="00000B20">
      <w:pPr>
        <w:pStyle w:val="Akapitzlist"/>
        <w:numPr>
          <w:ilvl w:val="0"/>
          <w:numId w:val="18"/>
        </w:numPr>
        <w:jc w:val="both"/>
        <w:rPr>
          <w:rFonts w:ascii="Arial" w:hAnsi="Arial" w:cs="Arial"/>
        </w:rPr>
      </w:pPr>
      <w:r>
        <w:rPr>
          <w:rFonts w:ascii="Arial" w:hAnsi="Arial" w:cs="Arial"/>
          <w:bCs/>
        </w:rPr>
        <w:t xml:space="preserve">nr </w:t>
      </w:r>
      <w:proofErr w:type="spellStart"/>
      <w:r>
        <w:rPr>
          <w:rFonts w:ascii="Arial" w:hAnsi="Arial" w:cs="Arial"/>
          <w:bCs/>
        </w:rPr>
        <w:t>faxu</w:t>
      </w:r>
      <w:proofErr w:type="spellEnd"/>
      <w:r w:rsidR="00383998">
        <w:rPr>
          <w:rFonts w:ascii="Arial" w:hAnsi="Arial" w:cs="Arial"/>
        </w:rPr>
        <w:t xml:space="preserve">: 86 </w:t>
      </w:r>
      <w:r w:rsidR="00E0698B">
        <w:rPr>
          <w:rFonts w:ascii="Arial" w:hAnsi="Arial" w:cs="Arial"/>
        </w:rPr>
        <w:t>2165093</w:t>
      </w:r>
    </w:p>
    <w:p w:rsidR="007F15F1" w:rsidRDefault="00000B20">
      <w:pPr>
        <w:pStyle w:val="Akapitzlist"/>
        <w:numPr>
          <w:ilvl w:val="0"/>
          <w:numId w:val="18"/>
        </w:numPr>
        <w:jc w:val="both"/>
        <w:rPr>
          <w:rFonts w:ascii="Arial" w:hAnsi="Arial" w:cs="Arial"/>
        </w:rPr>
      </w:pPr>
      <w:r>
        <w:rPr>
          <w:rFonts w:ascii="Arial" w:hAnsi="Arial" w:cs="Arial"/>
        </w:rPr>
        <w:t xml:space="preserve">adresy e-mail: </w:t>
      </w:r>
      <w:r w:rsidR="00E0698B">
        <w:rPr>
          <w:rFonts w:ascii="Arial" w:hAnsi="Arial" w:cs="Arial"/>
        </w:rPr>
        <w:t>sekwet@wp.pl</w:t>
      </w:r>
    </w:p>
    <w:p w:rsidR="007F15F1" w:rsidRDefault="00A4346B">
      <w:pPr>
        <w:pStyle w:val="Akapitzlist"/>
        <w:numPr>
          <w:ilvl w:val="0"/>
          <w:numId w:val="18"/>
        </w:numPr>
        <w:jc w:val="both"/>
        <w:rPr>
          <w:rFonts w:ascii="Arial" w:hAnsi="Arial" w:cs="Arial"/>
          <w:b/>
        </w:rPr>
      </w:pPr>
      <w:r>
        <w:rPr>
          <w:rFonts w:ascii="Arial" w:hAnsi="Arial" w:cs="Arial"/>
        </w:rPr>
        <w:t>w</w:t>
      </w:r>
      <w:r w:rsidR="00000B20">
        <w:rPr>
          <w:rFonts w:ascii="Arial" w:hAnsi="Arial" w:cs="Arial"/>
        </w:rPr>
        <w:t xml:space="preserve"> przypadku zastosowania drogi elektronicznej, korespondencję należy </w:t>
      </w:r>
      <w:r>
        <w:rPr>
          <w:rFonts w:ascii="Arial" w:hAnsi="Arial" w:cs="Arial"/>
          <w:b/>
        </w:rPr>
        <w:t>przesyłać  na  wyżej wskazany adres</w:t>
      </w:r>
      <w:r w:rsidR="00000B20">
        <w:rPr>
          <w:rFonts w:ascii="Arial" w:hAnsi="Arial" w:cs="Arial"/>
          <w:b/>
        </w:rPr>
        <w:t xml:space="preserve"> e-mail.</w:t>
      </w:r>
    </w:p>
    <w:p w:rsidR="007F15F1" w:rsidRDefault="00000B20">
      <w:pPr>
        <w:pStyle w:val="Akapitzlist"/>
        <w:numPr>
          <w:ilvl w:val="0"/>
          <w:numId w:val="15"/>
        </w:numPr>
        <w:jc w:val="both"/>
        <w:rPr>
          <w:rFonts w:ascii="Arial" w:hAnsi="Arial" w:cs="Arial"/>
        </w:rPr>
      </w:pPr>
      <w:r>
        <w:rPr>
          <w:rFonts w:ascii="Arial" w:hAnsi="Arial" w:cs="Arial"/>
        </w:rPr>
        <w:t>Oświadczenia, wnioski, zawiadomienia oraz informacje przekazane za pomocą  faksu lub drogą elektroniczną uważać się będzie za złożone w terminie, jeżeli ich treść dotrze do adresata przed upływem terminu i została niezwłocznie potwierdzona na żądanie drugiej strony, z zastrzeżeniem poniższego zapisu:</w:t>
      </w:r>
    </w:p>
    <w:p w:rsidR="007F15F1" w:rsidRDefault="00000B20">
      <w:pPr>
        <w:pStyle w:val="Akapitzlist"/>
        <w:ind w:left="360"/>
        <w:jc w:val="both"/>
        <w:rPr>
          <w:rFonts w:ascii="Arial" w:hAnsi="Arial" w:cs="Arial"/>
        </w:rPr>
      </w:pPr>
      <w:r>
        <w:rPr>
          <w:rFonts w:ascii="Arial" w:hAnsi="Arial" w:cs="Arial"/>
          <w:u w:val="single"/>
        </w:rPr>
        <w:t xml:space="preserve">Forma pisemna zastrzeżona </w:t>
      </w:r>
      <w:r>
        <w:rPr>
          <w:rFonts w:ascii="Arial" w:hAnsi="Arial" w:cs="Arial"/>
        </w:rPr>
        <w:t>jest do złożenia oferty wraz z załącznikami, w tym oświadczeń i dokumentów potwierdzających spełnianie warunków udziału w postępowaniu oraz oświadczeń i dokumentów, potwierdzających spełnianie przez oferowany przedmiot zamówienia wymagań określonych przez Zamawiającego oraz pełnomocnictw, a także zmiany lub wycofania oferty.</w:t>
      </w:r>
    </w:p>
    <w:p w:rsidR="007F15F1" w:rsidRDefault="00000B20">
      <w:pPr>
        <w:pStyle w:val="Akapitzlist"/>
        <w:numPr>
          <w:ilvl w:val="0"/>
          <w:numId w:val="15"/>
        </w:numPr>
        <w:jc w:val="both"/>
        <w:rPr>
          <w:rFonts w:ascii="Arial" w:hAnsi="Arial" w:cs="Arial"/>
        </w:rPr>
      </w:pPr>
      <w:r>
        <w:rPr>
          <w:rFonts w:ascii="Arial" w:hAnsi="Arial" w:cs="Arial"/>
        </w:rPr>
        <w:t>W przypadku braku potwierdzenia otrzymania wiadomości przez Wykonawcę Zamawiający domniema, że pismo wysłane przez Zamawiającego na numer faksu bądź adres poczty mailowej podany przez Wykonawcę zostało mu doręczone w sposób umożliwiający zapoznanie się Wykonawcy z treścią pisma.</w:t>
      </w:r>
    </w:p>
    <w:p w:rsidR="007F15F1" w:rsidRPr="00880AAB" w:rsidRDefault="00000B20" w:rsidP="00C764DA">
      <w:pPr>
        <w:pStyle w:val="Akapitzlist"/>
        <w:numPr>
          <w:ilvl w:val="0"/>
          <w:numId w:val="15"/>
        </w:numPr>
        <w:jc w:val="both"/>
        <w:rPr>
          <w:rFonts w:ascii="Arial" w:hAnsi="Arial" w:cs="Arial"/>
          <w:color w:val="FF0000"/>
        </w:rPr>
      </w:pPr>
      <w:r>
        <w:rPr>
          <w:rFonts w:ascii="Arial" w:hAnsi="Arial" w:cs="Arial"/>
        </w:rPr>
        <w:t>Wykonawca może zwrócić się do zamawiającego o wyjaśnienie treści specyfikacji istotnych warunków zamówienia. Zamawiający jest obowiązany udzielić wyjaśnień niezwłocznie, jednak nie później niż na 2 dni przed upływem terminu składania ofert - pod warunkiem, że wniosek o wyjaśnienie treści specyfikacji istotnych warunków zamówienia wpłynął do zamawiającego nie później niż do końca dnia, w którym upływa połowa wyznaczonego terminu składania ofert (tj. wyznaczonego w dniu ogłoszenia o zamówieniu, a nie takiego, który może zostać wyznaczony – zmieniony na późniejszy).</w:t>
      </w:r>
    </w:p>
    <w:p w:rsidR="007F15F1" w:rsidRDefault="00000B20">
      <w:pPr>
        <w:pStyle w:val="Akapitzlist"/>
        <w:numPr>
          <w:ilvl w:val="0"/>
          <w:numId w:val="15"/>
        </w:numPr>
        <w:jc w:val="both"/>
        <w:rPr>
          <w:rFonts w:ascii="Arial" w:hAnsi="Arial" w:cs="Arial"/>
        </w:rPr>
      </w:pPr>
      <w:r>
        <w:rPr>
          <w:rFonts w:ascii="Arial" w:hAnsi="Arial" w:cs="Arial"/>
        </w:rPr>
        <w:t>Zamawiający nie przewiduje zebrania wszystkich wykonawców w celu wyjaśnienia wątpliwości dotyczących treści specyfikacji istotnych warunków zamówienia.</w:t>
      </w:r>
    </w:p>
    <w:p w:rsidR="007F15F1" w:rsidRDefault="00000B20">
      <w:pPr>
        <w:pStyle w:val="Akapitzlist"/>
        <w:numPr>
          <w:ilvl w:val="0"/>
          <w:numId w:val="15"/>
        </w:numPr>
        <w:rPr>
          <w:rFonts w:ascii="Arial" w:hAnsi="Arial" w:cs="Arial"/>
        </w:rPr>
      </w:pPr>
      <w:r>
        <w:rPr>
          <w:rFonts w:ascii="Arial" w:hAnsi="Arial" w:cs="Arial"/>
        </w:rPr>
        <w:t>Osobami uprawnionymi do bezpośredniego kontaktowania się z wykonawcami są:</w:t>
      </w:r>
    </w:p>
    <w:p w:rsidR="007F15F1" w:rsidRPr="00E0698B" w:rsidRDefault="00E0698B" w:rsidP="00383998">
      <w:pPr>
        <w:pStyle w:val="Akapitzlist"/>
        <w:numPr>
          <w:ilvl w:val="1"/>
          <w:numId w:val="15"/>
        </w:numPr>
        <w:spacing w:after="0" w:line="240" w:lineRule="auto"/>
        <w:rPr>
          <w:rFonts w:ascii="Arial" w:hAnsi="Arial" w:cs="Arial"/>
        </w:rPr>
      </w:pPr>
      <w:r w:rsidRPr="00E0698B">
        <w:rPr>
          <w:rFonts w:ascii="Arial" w:hAnsi="Arial" w:cs="Arial"/>
        </w:rPr>
        <w:lastRenderedPageBreak/>
        <w:t>Paweł Piwowarski</w:t>
      </w:r>
      <w:r w:rsidR="001D29A7" w:rsidRPr="00E0698B">
        <w:rPr>
          <w:rFonts w:ascii="Arial" w:hAnsi="Arial" w:cs="Arial"/>
        </w:rPr>
        <w:t xml:space="preserve"> </w:t>
      </w:r>
      <w:r w:rsidR="00383998" w:rsidRPr="00E0698B">
        <w:rPr>
          <w:rFonts w:ascii="Arial" w:hAnsi="Arial" w:cs="Arial"/>
        </w:rPr>
        <w:t>–</w:t>
      </w:r>
      <w:r w:rsidR="001D29A7" w:rsidRPr="00E0698B">
        <w:rPr>
          <w:rFonts w:ascii="Arial" w:hAnsi="Arial" w:cs="Arial"/>
        </w:rPr>
        <w:t xml:space="preserve"> </w:t>
      </w:r>
      <w:r w:rsidRPr="00E0698B">
        <w:rPr>
          <w:rFonts w:ascii="Arial" w:hAnsi="Arial" w:cs="Arial"/>
        </w:rPr>
        <w:t>wicedyrektor Zespołu Szkół Weterynaryjnych i Ogólnokształcących Nr 7 w Łomży</w:t>
      </w:r>
      <w:r w:rsidR="001D29A7" w:rsidRPr="00E0698B">
        <w:rPr>
          <w:rFonts w:ascii="Arial" w:hAnsi="Arial" w:cs="Arial"/>
        </w:rPr>
        <w:t>, tel.</w:t>
      </w:r>
      <w:r w:rsidRPr="00E0698B">
        <w:rPr>
          <w:rFonts w:ascii="Arial" w:hAnsi="Arial" w:cs="Arial"/>
        </w:rPr>
        <w:t xml:space="preserve"> 86 216 20 1</w:t>
      </w:r>
      <w:r w:rsidR="00383998" w:rsidRPr="00E0698B">
        <w:rPr>
          <w:rFonts w:ascii="Arial" w:hAnsi="Arial" w:cs="Arial"/>
        </w:rPr>
        <w:t>5</w:t>
      </w:r>
      <w:r w:rsidRPr="00E0698B">
        <w:rPr>
          <w:rFonts w:ascii="Arial" w:hAnsi="Arial" w:cs="Arial"/>
        </w:rPr>
        <w:t xml:space="preserve"> </w:t>
      </w:r>
      <w:r w:rsidR="001D29A7" w:rsidRPr="00E0698B">
        <w:rPr>
          <w:rFonts w:ascii="Arial" w:hAnsi="Arial" w:cs="Arial"/>
        </w:rPr>
        <w:t xml:space="preserve">, siedziba </w:t>
      </w:r>
      <w:r w:rsidR="00025377" w:rsidRPr="00E0698B">
        <w:rPr>
          <w:rFonts w:ascii="Arial" w:hAnsi="Arial" w:cs="Arial"/>
        </w:rPr>
        <w:t>Zesp</w:t>
      </w:r>
      <w:r w:rsidR="00025377">
        <w:rPr>
          <w:rFonts w:ascii="Arial" w:hAnsi="Arial" w:cs="Arial"/>
        </w:rPr>
        <w:t>ó</w:t>
      </w:r>
      <w:r w:rsidR="00025377" w:rsidRPr="00E0698B">
        <w:rPr>
          <w:rFonts w:ascii="Arial" w:hAnsi="Arial" w:cs="Arial"/>
        </w:rPr>
        <w:t>ł Szkół Weterynaryjnych i</w:t>
      </w:r>
      <w:r w:rsidR="00025377">
        <w:rPr>
          <w:rFonts w:ascii="Arial" w:hAnsi="Arial" w:cs="Arial"/>
        </w:rPr>
        <w:t xml:space="preserve"> </w:t>
      </w:r>
      <w:r w:rsidR="00025377" w:rsidRPr="00E0698B">
        <w:rPr>
          <w:rFonts w:ascii="Arial" w:hAnsi="Arial" w:cs="Arial"/>
        </w:rPr>
        <w:t>Ogólnokształcących Nr 7 w Łomży</w:t>
      </w:r>
      <w:r w:rsidR="00025377">
        <w:rPr>
          <w:rFonts w:ascii="Arial" w:hAnsi="Arial" w:cs="Arial"/>
        </w:rPr>
        <w:t xml:space="preserve"> ul. Stacha </w:t>
      </w:r>
      <w:proofErr w:type="spellStart"/>
      <w:r w:rsidR="00025377">
        <w:rPr>
          <w:rFonts w:ascii="Arial" w:hAnsi="Arial" w:cs="Arial"/>
        </w:rPr>
        <w:t>Konwy</w:t>
      </w:r>
      <w:proofErr w:type="spellEnd"/>
      <w:r w:rsidR="00025377">
        <w:rPr>
          <w:rFonts w:ascii="Arial" w:hAnsi="Arial" w:cs="Arial"/>
        </w:rPr>
        <w:t xml:space="preserve"> 11</w:t>
      </w:r>
    </w:p>
    <w:p w:rsidR="00383998" w:rsidRDefault="00025377" w:rsidP="00383998">
      <w:pPr>
        <w:pStyle w:val="Akapitzlist"/>
        <w:numPr>
          <w:ilvl w:val="1"/>
          <w:numId w:val="15"/>
        </w:numPr>
        <w:spacing w:after="0" w:line="240" w:lineRule="auto"/>
        <w:rPr>
          <w:rFonts w:ascii="Arial" w:hAnsi="Arial" w:cs="Arial"/>
        </w:rPr>
      </w:pPr>
      <w:r>
        <w:rPr>
          <w:rFonts w:ascii="Arial" w:hAnsi="Arial" w:cs="Arial"/>
        </w:rPr>
        <w:t xml:space="preserve"> Anna Szymańska </w:t>
      </w:r>
      <w:r w:rsidR="00383998" w:rsidRPr="00E0698B">
        <w:rPr>
          <w:rFonts w:ascii="Arial" w:hAnsi="Arial" w:cs="Arial"/>
        </w:rPr>
        <w:t>–</w:t>
      </w:r>
      <w:r w:rsidR="001D29A7" w:rsidRPr="00E0698B">
        <w:rPr>
          <w:rFonts w:ascii="Arial" w:hAnsi="Arial" w:cs="Arial"/>
        </w:rPr>
        <w:t xml:space="preserve"> </w:t>
      </w:r>
      <w:r>
        <w:rPr>
          <w:rFonts w:ascii="Arial" w:hAnsi="Arial" w:cs="Arial"/>
        </w:rPr>
        <w:t xml:space="preserve"> referent do spraw księgowości,</w:t>
      </w:r>
      <w:r w:rsidRPr="00025377">
        <w:rPr>
          <w:rFonts w:ascii="Arial" w:hAnsi="Arial" w:cs="Arial"/>
        </w:rPr>
        <w:t xml:space="preserve"> </w:t>
      </w:r>
      <w:r w:rsidRPr="00E0698B">
        <w:rPr>
          <w:rFonts w:ascii="Arial" w:hAnsi="Arial" w:cs="Arial"/>
        </w:rPr>
        <w:t>Zespołu Szkół Weterynaryjnych i Ogólnokształcących Nr 7 w Łomży, tel. 86 216 20 15</w:t>
      </w:r>
      <w:r>
        <w:rPr>
          <w:rFonts w:ascii="Arial" w:hAnsi="Arial" w:cs="Arial"/>
        </w:rPr>
        <w:t xml:space="preserve">,  </w:t>
      </w:r>
      <w:r w:rsidRPr="00E0698B">
        <w:rPr>
          <w:rFonts w:ascii="Arial" w:hAnsi="Arial" w:cs="Arial"/>
        </w:rPr>
        <w:t>siedziba Zesp</w:t>
      </w:r>
      <w:r>
        <w:rPr>
          <w:rFonts w:ascii="Arial" w:hAnsi="Arial" w:cs="Arial"/>
        </w:rPr>
        <w:t>ó</w:t>
      </w:r>
      <w:r w:rsidRPr="00E0698B">
        <w:rPr>
          <w:rFonts w:ascii="Arial" w:hAnsi="Arial" w:cs="Arial"/>
        </w:rPr>
        <w:t>ł Szkół Weterynaryjnych i</w:t>
      </w:r>
      <w:r>
        <w:rPr>
          <w:rFonts w:ascii="Arial" w:hAnsi="Arial" w:cs="Arial"/>
        </w:rPr>
        <w:t xml:space="preserve"> </w:t>
      </w:r>
      <w:r w:rsidRPr="00E0698B">
        <w:rPr>
          <w:rFonts w:ascii="Arial" w:hAnsi="Arial" w:cs="Arial"/>
        </w:rPr>
        <w:t>Ogólnokształcących Nr 7 w Łomży</w:t>
      </w:r>
      <w:r>
        <w:rPr>
          <w:rFonts w:ascii="Arial" w:hAnsi="Arial" w:cs="Arial"/>
        </w:rPr>
        <w:t xml:space="preserve"> ul. Stacha </w:t>
      </w:r>
      <w:proofErr w:type="spellStart"/>
      <w:r>
        <w:rPr>
          <w:rFonts w:ascii="Arial" w:hAnsi="Arial" w:cs="Arial"/>
        </w:rPr>
        <w:t>Konwy</w:t>
      </w:r>
      <w:proofErr w:type="spellEnd"/>
      <w:r>
        <w:rPr>
          <w:rFonts w:ascii="Arial" w:hAnsi="Arial" w:cs="Arial"/>
        </w:rPr>
        <w:t xml:space="preserve"> 11</w:t>
      </w:r>
    </w:p>
    <w:p w:rsidR="00383998" w:rsidRDefault="00383998" w:rsidP="00383998">
      <w:pPr>
        <w:pStyle w:val="Akapitzlist"/>
        <w:spacing w:after="0" w:line="240" w:lineRule="auto"/>
        <w:ind w:left="792"/>
        <w:rPr>
          <w:rFonts w:ascii="Arial" w:hAnsi="Arial" w:cs="Arial"/>
        </w:rPr>
      </w:pPr>
    </w:p>
    <w:p w:rsidR="007F15F1" w:rsidRPr="00383998" w:rsidRDefault="00000B20" w:rsidP="00383998">
      <w:pPr>
        <w:pStyle w:val="Akapitzlist"/>
        <w:numPr>
          <w:ilvl w:val="1"/>
          <w:numId w:val="15"/>
        </w:numPr>
        <w:jc w:val="both"/>
        <w:rPr>
          <w:rFonts w:ascii="Arial" w:hAnsi="Arial" w:cs="Arial"/>
          <w:b/>
        </w:rPr>
      </w:pPr>
      <w:r w:rsidRPr="00383998">
        <w:rPr>
          <w:rFonts w:ascii="Arial" w:hAnsi="Arial" w:cs="Arial"/>
          <w:b/>
        </w:rPr>
        <w:t>Rozdział VIII</w:t>
      </w:r>
    </w:p>
    <w:p w:rsidR="007F15F1" w:rsidRDefault="00000B20">
      <w:pPr>
        <w:jc w:val="both"/>
        <w:rPr>
          <w:rFonts w:ascii="Arial" w:hAnsi="Arial" w:cs="Arial"/>
          <w:b/>
        </w:rPr>
      </w:pPr>
      <w:r>
        <w:rPr>
          <w:rFonts w:ascii="Arial" w:hAnsi="Arial" w:cs="Arial"/>
          <w:b/>
        </w:rPr>
        <w:t>Wymagania dotyczące wadium</w:t>
      </w:r>
    </w:p>
    <w:p w:rsidR="00840483" w:rsidRPr="00D652C4" w:rsidRDefault="00840483" w:rsidP="00840483">
      <w:pPr>
        <w:jc w:val="both"/>
        <w:rPr>
          <w:rFonts w:ascii="Arial" w:hAnsi="Arial" w:cs="Arial"/>
          <w:color w:val="auto"/>
        </w:rPr>
      </w:pPr>
      <w:r w:rsidRPr="00D652C4">
        <w:rPr>
          <w:rFonts w:ascii="Arial" w:hAnsi="Arial" w:cs="Arial"/>
          <w:color w:val="auto"/>
        </w:rPr>
        <w:t>Zamawiający nie wymaga wniesienia wadium</w:t>
      </w:r>
    </w:p>
    <w:p w:rsidR="00840483" w:rsidRPr="00840483" w:rsidRDefault="00840483">
      <w:pPr>
        <w:jc w:val="both"/>
        <w:rPr>
          <w:rFonts w:ascii="Arial" w:hAnsi="Arial" w:cs="Arial"/>
          <w:b/>
          <w:strike/>
          <w:color w:val="FF0000"/>
        </w:rPr>
      </w:pPr>
    </w:p>
    <w:p w:rsidR="007F15F1" w:rsidRDefault="00000B20">
      <w:pPr>
        <w:pStyle w:val="Bezodstpw"/>
        <w:rPr>
          <w:rFonts w:ascii="Arial" w:hAnsi="Arial" w:cs="Arial"/>
          <w:b/>
        </w:rPr>
      </w:pPr>
      <w:r>
        <w:rPr>
          <w:rFonts w:ascii="Arial" w:hAnsi="Arial" w:cs="Arial"/>
          <w:b/>
        </w:rPr>
        <w:t>Rozdział IX</w:t>
      </w:r>
    </w:p>
    <w:p w:rsidR="007F15F1" w:rsidRDefault="00000B20">
      <w:pPr>
        <w:pStyle w:val="Bezodstpw"/>
        <w:rPr>
          <w:rFonts w:ascii="Arial" w:hAnsi="Arial" w:cs="Arial"/>
          <w:b/>
        </w:rPr>
      </w:pPr>
      <w:r>
        <w:rPr>
          <w:rFonts w:ascii="Arial" w:hAnsi="Arial" w:cs="Arial"/>
          <w:b/>
        </w:rPr>
        <w:t>Termin związania ofertą</w:t>
      </w:r>
    </w:p>
    <w:p w:rsidR="007F15F1" w:rsidRDefault="007F15F1">
      <w:pPr>
        <w:pStyle w:val="Bezodstpw"/>
        <w:rPr>
          <w:rFonts w:ascii="Arial" w:hAnsi="Arial" w:cs="Arial"/>
          <w:b/>
        </w:rPr>
      </w:pPr>
    </w:p>
    <w:p w:rsidR="007F15F1" w:rsidRDefault="00000B20">
      <w:pPr>
        <w:numPr>
          <w:ilvl w:val="0"/>
          <w:numId w:val="2"/>
        </w:numPr>
        <w:tabs>
          <w:tab w:val="left" w:pos="0"/>
          <w:tab w:val="left" w:pos="426"/>
          <w:tab w:val="left" w:pos="7200"/>
        </w:tabs>
        <w:spacing w:after="0" w:line="240" w:lineRule="auto"/>
        <w:jc w:val="both"/>
        <w:rPr>
          <w:rFonts w:ascii="Arial" w:eastAsia="Times New Roman" w:hAnsi="Arial" w:cs="Arial"/>
          <w:lang w:eastAsia="ar-SA"/>
        </w:rPr>
      </w:pPr>
      <w:r>
        <w:rPr>
          <w:rFonts w:ascii="Arial" w:eastAsia="Times New Roman" w:hAnsi="Arial" w:cs="Arial"/>
          <w:lang w:eastAsia="ar-SA"/>
        </w:rPr>
        <w:t xml:space="preserve">Wykonawca będzie związany złożoną ofertą przez </w:t>
      </w:r>
      <w:r>
        <w:rPr>
          <w:rFonts w:ascii="Arial" w:eastAsia="Times New Roman" w:hAnsi="Arial" w:cs="Arial"/>
          <w:b/>
          <w:lang w:eastAsia="ar-SA"/>
        </w:rPr>
        <w:t xml:space="preserve">30 </w:t>
      </w:r>
      <w:r>
        <w:rPr>
          <w:rFonts w:ascii="Arial" w:eastAsia="Times New Roman" w:hAnsi="Arial" w:cs="Arial"/>
          <w:lang w:eastAsia="ar-SA"/>
        </w:rPr>
        <w:t xml:space="preserve">dni. </w:t>
      </w:r>
    </w:p>
    <w:p w:rsidR="007F15F1" w:rsidRDefault="00000B20">
      <w:pPr>
        <w:numPr>
          <w:ilvl w:val="0"/>
          <w:numId w:val="2"/>
        </w:numPr>
        <w:tabs>
          <w:tab w:val="left" w:pos="0"/>
          <w:tab w:val="left" w:pos="426"/>
          <w:tab w:val="left" w:pos="7200"/>
        </w:tabs>
        <w:spacing w:after="0" w:line="240" w:lineRule="auto"/>
        <w:jc w:val="both"/>
        <w:rPr>
          <w:rFonts w:ascii="Arial" w:eastAsia="Times New Roman" w:hAnsi="Arial" w:cs="Arial"/>
          <w:lang w:eastAsia="ar-SA"/>
        </w:rPr>
      </w:pPr>
      <w:r>
        <w:rPr>
          <w:rFonts w:ascii="Arial" w:eastAsia="Times New Roman" w:hAnsi="Arial" w:cs="Arial"/>
          <w:lang w:eastAsia="ar-SA"/>
        </w:rPr>
        <w:t>Bieg terminu związania ofertą rozpoczyna się wraz z upływem terminu składania ofert.</w:t>
      </w:r>
    </w:p>
    <w:p w:rsidR="007F15F1" w:rsidRDefault="00000B20">
      <w:pPr>
        <w:numPr>
          <w:ilvl w:val="0"/>
          <w:numId w:val="2"/>
        </w:numPr>
        <w:tabs>
          <w:tab w:val="left" w:pos="0"/>
          <w:tab w:val="left" w:pos="142"/>
          <w:tab w:val="left" w:pos="426"/>
          <w:tab w:val="left" w:pos="7200"/>
        </w:tabs>
        <w:spacing w:after="0" w:line="240" w:lineRule="auto"/>
        <w:ind w:left="284" w:hanging="284"/>
        <w:jc w:val="both"/>
        <w:rPr>
          <w:rFonts w:ascii="Arial" w:eastAsia="Times New Roman" w:hAnsi="Arial" w:cs="Arial"/>
          <w:lang w:eastAsia="ar-SA"/>
        </w:rPr>
      </w:pPr>
      <w:r>
        <w:rPr>
          <w:rFonts w:ascii="Arial" w:eastAsia="Times New Roman" w:hAnsi="Arial" w:cs="Arial"/>
          <w:lang w:eastAsia="ar-SA"/>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 Odmowa wyrażenia zgody w w/w sytuacji nie powoduje utraty wadium.</w:t>
      </w:r>
    </w:p>
    <w:p w:rsidR="007F15F1" w:rsidRDefault="007F15F1">
      <w:pPr>
        <w:rPr>
          <w:rFonts w:ascii="Arial" w:hAnsi="Arial" w:cs="Arial"/>
          <w:color w:val="FF3333"/>
        </w:rPr>
      </w:pPr>
    </w:p>
    <w:p w:rsidR="007F15F1" w:rsidRDefault="00000B20">
      <w:pPr>
        <w:pStyle w:val="Bezodstpw"/>
        <w:rPr>
          <w:rFonts w:ascii="Arial" w:hAnsi="Arial" w:cs="Arial"/>
          <w:b/>
        </w:rPr>
      </w:pPr>
      <w:r>
        <w:rPr>
          <w:rFonts w:ascii="Arial" w:hAnsi="Arial" w:cs="Arial"/>
          <w:b/>
        </w:rPr>
        <w:t>Rozdział X</w:t>
      </w:r>
    </w:p>
    <w:p w:rsidR="007F15F1" w:rsidRDefault="00000B20">
      <w:pPr>
        <w:pStyle w:val="Bezodstpw"/>
        <w:rPr>
          <w:rFonts w:ascii="Arial" w:hAnsi="Arial" w:cs="Arial"/>
          <w:b/>
        </w:rPr>
      </w:pPr>
      <w:r>
        <w:rPr>
          <w:rFonts w:ascii="Arial" w:hAnsi="Arial" w:cs="Arial"/>
          <w:b/>
        </w:rPr>
        <w:t>Opis sposobu przygotowywania ofert</w:t>
      </w:r>
    </w:p>
    <w:p w:rsidR="007F15F1" w:rsidRDefault="007F15F1">
      <w:pPr>
        <w:pStyle w:val="Bezodstpw"/>
        <w:rPr>
          <w:rFonts w:ascii="Arial" w:hAnsi="Arial" w:cs="Arial"/>
        </w:rPr>
      </w:pPr>
    </w:p>
    <w:p w:rsidR="00880AAB" w:rsidRPr="001D29A7" w:rsidRDefault="00880AAB">
      <w:pPr>
        <w:widowControl w:val="0"/>
        <w:numPr>
          <w:ilvl w:val="0"/>
          <w:numId w:val="3"/>
        </w:numPr>
        <w:tabs>
          <w:tab w:val="left" w:pos="360"/>
          <w:tab w:val="left" w:pos="426"/>
        </w:tabs>
        <w:spacing w:after="0" w:line="240" w:lineRule="auto"/>
        <w:jc w:val="both"/>
        <w:rPr>
          <w:rFonts w:ascii="Arial" w:eastAsia="Times New Roman" w:hAnsi="Arial" w:cs="Arial"/>
          <w:color w:val="auto"/>
          <w:lang w:eastAsia="ar-SA"/>
        </w:rPr>
      </w:pPr>
      <w:r w:rsidRPr="001D29A7">
        <w:rPr>
          <w:rFonts w:ascii="Arial" w:eastAsia="Times New Roman" w:hAnsi="Arial" w:cs="Arial"/>
          <w:color w:val="auto"/>
          <w:lang w:eastAsia="ar-SA"/>
        </w:rPr>
        <w:t xml:space="preserve">Ofertę należy sporządzić z treścią określoną we wzorze stanowiącym </w:t>
      </w:r>
      <w:r w:rsidRPr="001D29A7">
        <w:rPr>
          <w:rFonts w:ascii="Arial" w:eastAsia="Times New Roman" w:hAnsi="Arial" w:cs="Arial"/>
          <w:b/>
          <w:color w:val="auto"/>
          <w:lang w:eastAsia="ar-SA"/>
        </w:rPr>
        <w:t xml:space="preserve">załącznik </w:t>
      </w:r>
      <w:r w:rsidRPr="001D29A7">
        <w:rPr>
          <w:rFonts w:ascii="Arial" w:eastAsia="Times New Roman" w:hAnsi="Arial" w:cs="Arial"/>
          <w:b/>
          <w:bCs/>
          <w:color w:val="auto"/>
          <w:lang w:eastAsia="ar-SA"/>
        </w:rPr>
        <w:t>nr 1</w:t>
      </w:r>
      <w:r w:rsidRPr="001D29A7">
        <w:rPr>
          <w:rFonts w:ascii="Arial" w:eastAsia="Times New Roman" w:hAnsi="Arial" w:cs="Arial"/>
          <w:color w:val="auto"/>
          <w:lang w:eastAsia="ar-SA"/>
        </w:rPr>
        <w:t xml:space="preserve"> do SIWZ.</w:t>
      </w:r>
    </w:p>
    <w:p w:rsidR="00880AAB" w:rsidRPr="001D29A7" w:rsidRDefault="00880AAB" w:rsidP="00880AAB">
      <w:pPr>
        <w:widowControl w:val="0"/>
        <w:numPr>
          <w:ilvl w:val="0"/>
          <w:numId w:val="3"/>
        </w:numPr>
        <w:tabs>
          <w:tab w:val="left" w:pos="360"/>
          <w:tab w:val="left" w:pos="426"/>
        </w:tabs>
        <w:spacing w:after="0" w:line="240" w:lineRule="auto"/>
        <w:jc w:val="both"/>
        <w:rPr>
          <w:rFonts w:ascii="Arial" w:eastAsia="Times New Roman" w:hAnsi="Arial" w:cs="Arial"/>
          <w:color w:val="auto"/>
          <w:lang w:eastAsia="ar-SA"/>
        </w:rPr>
      </w:pPr>
      <w:r w:rsidRPr="001D29A7">
        <w:rPr>
          <w:rFonts w:ascii="Arial" w:hAnsi="Arial" w:cs="Arial"/>
          <w:b/>
          <w:color w:val="auto"/>
          <w:u w:val="single"/>
        </w:rPr>
        <w:t>Do oferty Wykonawca dołącza</w:t>
      </w:r>
    </w:p>
    <w:p w:rsidR="00880AAB" w:rsidRPr="001D29A7" w:rsidRDefault="00880AAB" w:rsidP="00880AAB">
      <w:pPr>
        <w:widowControl w:val="0"/>
        <w:numPr>
          <w:ilvl w:val="1"/>
          <w:numId w:val="3"/>
        </w:numPr>
        <w:tabs>
          <w:tab w:val="left" w:pos="360"/>
          <w:tab w:val="left" w:pos="426"/>
        </w:tabs>
        <w:spacing w:after="0" w:line="240" w:lineRule="auto"/>
        <w:jc w:val="both"/>
        <w:rPr>
          <w:rFonts w:ascii="Arial" w:eastAsia="Times New Roman" w:hAnsi="Arial" w:cs="Arial"/>
          <w:color w:val="auto"/>
          <w:lang w:eastAsia="ar-SA"/>
        </w:rPr>
      </w:pPr>
      <w:r w:rsidRPr="001D29A7">
        <w:rPr>
          <w:rFonts w:ascii="Arial" w:hAnsi="Arial" w:cs="Arial"/>
          <w:color w:val="auto"/>
        </w:rPr>
        <w:t>Oświadczenie o spełnianiu warunków udziału w postępowaniu – wg załącznika nr 2</w:t>
      </w:r>
    </w:p>
    <w:p w:rsidR="00880AAB" w:rsidRPr="001D29A7" w:rsidRDefault="00880AAB" w:rsidP="00880AAB">
      <w:pPr>
        <w:widowControl w:val="0"/>
        <w:numPr>
          <w:ilvl w:val="1"/>
          <w:numId w:val="3"/>
        </w:numPr>
        <w:tabs>
          <w:tab w:val="left" w:pos="360"/>
          <w:tab w:val="left" w:pos="426"/>
        </w:tabs>
        <w:spacing w:after="0" w:line="240" w:lineRule="auto"/>
        <w:jc w:val="both"/>
        <w:rPr>
          <w:rFonts w:ascii="Arial" w:eastAsia="Times New Roman" w:hAnsi="Arial" w:cs="Arial"/>
          <w:color w:val="auto"/>
          <w:lang w:eastAsia="ar-SA"/>
        </w:rPr>
      </w:pPr>
      <w:r w:rsidRPr="001D29A7">
        <w:rPr>
          <w:rFonts w:ascii="Arial" w:hAnsi="Arial" w:cs="Arial"/>
          <w:color w:val="auto"/>
        </w:rPr>
        <w:t>Oświadczenie o braku podstaw do wykluczenia – wg załącznika nr 3</w:t>
      </w:r>
    </w:p>
    <w:p w:rsidR="00F52993" w:rsidRPr="001D29A7" w:rsidRDefault="00880AAB" w:rsidP="00F52993">
      <w:pPr>
        <w:widowControl w:val="0"/>
        <w:tabs>
          <w:tab w:val="left" w:pos="426"/>
        </w:tabs>
        <w:spacing w:after="0" w:line="240" w:lineRule="auto"/>
        <w:jc w:val="both"/>
        <w:rPr>
          <w:rFonts w:ascii="Arial" w:eastAsia="Times New Roman" w:hAnsi="Arial" w:cs="Arial"/>
          <w:b/>
          <w:i/>
          <w:color w:val="auto"/>
          <w:lang w:eastAsia="ar-SA"/>
        </w:rPr>
      </w:pPr>
      <w:r w:rsidRPr="001D29A7">
        <w:rPr>
          <w:rFonts w:ascii="Arial" w:hAnsi="Arial" w:cs="Arial"/>
          <w:i/>
          <w:color w:val="auto"/>
        </w:rPr>
        <w:t xml:space="preserve">Powyższe oświadczenia zawierają ewentualne informacje o podmiotach trzecich i podwykonawcach </w:t>
      </w:r>
    </w:p>
    <w:p w:rsidR="00F52993" w:rsidRPr="001D29A7" w:rsidRDefault="00F52993" w:rsidP="00F52993">
      <w:pPr>
        <w:widowControl w:val="0"/>
        <w:tabs>
          <w:tab w:val="left" w:pos="426"/>
        </w:tabs>
        <w:spacing w:after="0" w:line="240" w:lineRule="auto"/>
        <w:jc w:val="both"/>
        <w:rPr>
          <w:rFonts w:ascii="Arial" w:eastAsia="Times New Roman" w:hAnsi="Arial" w:cs="Arial"/>
          <w:b/>
          <w:i/>
          <w:color w:val="auto"/>
          <w:lang w:eastAsia="ar-SA"/>
        </w:rPr>
      </w:pPr>
    </w:p>
    <w:p w:rsidR="00880AAB" w:rsidRPr="001D29A7" w:rsidRDefault="00880AAB" w:rsidP="00880AAB">
      <w:pPr>
        <w:widowControl w:val="0"/>
        <w:numPr>
          <w:ilvl w:val="1"/>
          <w:numId w:val="3"/>
        </w:numPr>
        <w:tabs>
          <w:tab w:val="left" w:pos="360"/>
          <w:tab w:val="left" w:pos="426"/>
        </w:tabs>
        <w:spacing w:after="0" w:line="240" w:lineRule="auto"/>
        <w:jc w:val="both"/>
        <w:rPr>
          <w:rFonts w:ascii="Arial" w:eastAsia="Times New Roman" w:hAnsi="Arial" w:cs="Arial"/>
          <w:color w:val="auto"/>
          <w:lang w:eastAsia="ar-SA"/>
        </w:rPr>
      </w:pPr>
      <w:r w:rsidRPr="001D29A7">
        <w:rPr>
          <w:rFonts w:ascii="Arial" w:hAnsi="Arial" w:cs="Arial"/>
          <w:color w:val="auto"/>
        </w:rPr>
        <w:t>Zobowiązania podmiotu trzeciego – wg załącznika nr 4  (jeśli dotyczy)</w:t>
      </w:r>
    </w:p>
    <w:p w:rsidR="00880AAB" w:rsidRPr="001D29A7" w:rsidRDefault="00880AAB" w:rsidP="00880AAB">
      <w:pPr>
        <w:widowControl w:val="0"/>
        <w:numPr>
          <w:ilvl w:val="1"/>
          <w:numId w:val="3"/>
        </w:numPr>
        <w:tabs>
          <w:tab w:val="left" w:pos="360"/>
          <w:tab w:val="left" w:pos="426"/>
        </w:tabs>
        <w:spacing w:after="0" w:line="240" w:lineRule="auto"/>
        <w:jc w:val="both"/>
        <w:rPr>
          <w:rFonts w:ascii="Arial" w:eastAsia="Times New Roman" w:hAnsi="Arial" w:cs="Arial"/>
          <w:color w:val="auto"/>
          <w:lang w:eastAsia="ar-SA"/>
        </w:rPr>
      </w:pPr>
      <w:r w:rsidRPr="001D29A7">
        <w:rPr>
          <w:rFonts w:ascii="Arial" w:hAnsi="Arial" w:cs="Arial"/>
          <w:color w:val="auto"/>
        </w:rPr>
        <w:t>Pełnomocnictwo do składania oferty wspólnej - w zakresie określonym w art. 23 ust. 2 ustawy</w:t>
      </w:r>
    </w:p>
    <w:p w:rsidR="00880AAB" w:rsidRPr="001D29A7" w:rsidRDefault="00880AAB" w:rsidP="00880AAB">
      <w:pPr>
        <w:widowControl w:val="0"/>
        <w:numPr>
          <w:ilvl w:val="1"/>
          <w:numId w:val="3"/>
        </w:numPr>
        <w:tabs>
          <w:tab w:val="left" w:pos="360"/>
          <w:tab w:val="left" w:pos="426"/>
        </w:tabs>
        <w:spacing w:after="0" w:line="240" w:lineRule="auto"/>
        <w:jc w:val="both"/>
        <w:rPr>
          <w:rFonts w:ascii="Arial" w:eastAsia="Times New Roman" w:hAnsi="Arial" w:cs="Arial"/>
          <w:color w:val="auto"/>
          <w:lang w:eastAsia="ar-SA"/>
        </w:rPr>
      </w:pPr>
      <w:r w:rsidRPr="001D29A7">
        <w:rPr>
          <w:rFonts w:ascii="Arial" w:hAnsi="Arial" w:cs="Arial"/>
          <w:color w:val="auto"/>
        </w:rPr>
        <w:t>Pełnomocnictwo osoby lub osób podpisujących ofertę wraz załącznikami - jeżeli uprawnienie do podpisu nie wynika bezpośrednio z dokumentów rejestrowych</w:t>
      </w:r>
    </w:p>
    <w:p w:rsidR="00880AAB" w:rsidRPr="00880AAB" w:rsidRDefault="00880AAB" w:rsidP="00880AAB">
      <w:pPr>
        <w:widowControl w:val="0"/>
        <w:tabs>
          <w:tab w:val="left" w:pos="426"/>
        </w:tabs>
        <w:spacing w:after="0" w:line="240" w:lineRule="auto"/>
        <w:jc w:val="both"/>
        <w:rPr>
          <w:rFonts w:ascii="Arial" w:eastAsia="Times New Roman" w:hAnsi="Arial" w:cs="Arial"/>
          <w:color w:val="00B050"/>
          <w:lang w:eastAsia="ar-SA"/>
        </w:rPr>
      </w:pPr>
    </w:p>
    <w:p w:rsidR="00823849" w:rsidRPr="00823849" w:rsidRDefault="00823849" w:rsidP="00823849">
      <w:pPr>
        <w:widowControl w:val="0"/>
        <w:numPr>
          <w:ilvl w:val="0"/>
          <w:numId w:val="3"/>
        </w:numPr>
        <w:tabs>
          <w:tab w:val="left" w:pos="360"/>
          <w:tab w:val="left" w:pos="426"/>
        </w:tabs>
        <w:spacing w:after="0" w:line="240" w:lineRule="auto"/>
        <w:jc w:val="both"/>
        <w:rPr>
          <w:rFonts w:ascii="Arial" w:eastAsia="Times New Roman" w:hAnsi="Arial" w:cs="Arial"/>
          <w:color w:val="auto"/>
          <w:lang w:eastAsia="ar-SA"/>
        </w:rPr>
      </w:pPr>
      <w:r w:rsidRPr="00823849">
        <w:rPr>
          <w:rFonts w:ascii="Arial" w:eastAsia="Times New Roman" w:hAnsi="Arial" w:cs="Arial"/>
          <w:color w:val="auto"/>
          <w:lang w:eastAsia="ar-SA"/>
        </w:rPr>
        <w:t>Oferta musi być sporządzona w języku polskim, w formie pisemnej.</w:t>
      </w:r>
    </w:p>
    <w:p w:rsidR="007F15F1" w:rsidRDefault="00000B20">
      <w:pPr>
        <w:widowControl w:val="0"/>
        <w:numPr>
          <w:ilvl w:val="0"/>
          <w:numId w:val="3"/>
        </w:numPr>
        <w:tabs>
          <w:tab w:val="left" w:pos="360"/>
          <w:tab w:val="left" w:pos="426"/>
        </w:tabs>
        <w:spacing w:after="0" w:line="240" w:lineRule="auto"/>
        <w:ind w:left="357" w:hanging="357"/>
        <w:jc w:val="both"/>
        <w:rPr>
          <w:rFonts w:ascii="Arial" w:hAnsi="Arial" w:cs="Arial"/>
        </w:rPr>
      </w:pPr>
      <w:r w:rsidRPr="00823849">
        <w:rPr>
          <w:rFonts w:ascii="Arial" w:eastAsia="Times New Roman" w:hAnsi="Arial" w:cs="Arial"/>
          <w:color w:val="auto"/>
          <w:lang w:eastAsia="ar-SA"/>
        </w:rPr>
        <w:t xml:space="preserve">Oferta </w:t>
      </w:r>
      <w:r>
        <w:rPr>
          <w:rFonts w:ascii="Arial" w:eastAsia="Times New Roman" w:hAnsi="Arial" w:cs="Arial"/>
          <w:lang w:eastAsia="ar-SA"/>
        </w:rPr>
        <w:t>musi być podpisana przez osobę(y) uprawnioną(e) do reprezentowania firmy na zewnątrz i zaciągania zobowiązań w wysokości odpowiadającej cenie oferty albo upełnomocnionego przedstawiciela Wykonawcy. Upoważnienie (pełnomocnictwo) do podpisania oferty powinno być dołączone do oferty, jeśli nie będzie ono wynikało z innych dokumentów załączonych do oferty. Należy je dołączyć w formie oryginału lub notarialnie poświadczonej kopii.</w:t>
      </w:r>
    </w:p>
    <w:p w:rsidR="007F15F1" w:rsidRPr="002953B9" w:rsidRDefault="002953B9" w:rsidP="002953B9">
      <w:pPr>
        <w:widowControl w:val="0"/>
        <w:numPr>
          <w:ilvl w:val="0"/>
          <w:numId w:val="3"/>
        </w:numPr>
        <w:autoSpaceDE w:val="0"/>
        <w:autoSpaceDN w:val="0"/>
        <w:adjustRightInd w:val="0"/>
        <w:spacing w:after="120" w:line="240" w:lineRule="auto"/>
        <w:jc w:val="both"/>
        <w:rPr>
          <w:rFonts w:ascii="Arial" w:hAnsi="Arial" w:cs="Arial"/>
          <w:color w:val="00B0F0"/>
        </w:rPr>
      </w:pPr>
      <w:r w:rsidRPr="001D29A7">
        <w:rPr>
          <w:rFonts w:ascii="Arial" w:hAnsi="Arial" w:cs="Arial"/>
          <w:color w:val="auto"/>
          <w:shd w:val="clear" w:color="auto" w:fill="FFFFFF"/>
        </w:rPr>
        <w:t xml:space="preserve">Dokumenty, potwierdzające okoliczności, o których mowa w art. 25 ust.1 ustawy, inne niż oświadczenia, dotyczące wykonawcy i innych podmiotów, na których zdolnościach lub sytuacji polega wykonawca na zasadach określonych w art. 22a ustawy oraz dotyczące podwykonawców, składane są </w:t>
      </w:r>
      <w:r w:rsidRPr="001D29A7">
        <w:rPr>
          <w:rFonts w:ascii="Arial" w:hAnsi="Arial" w:cs="Arial"/>
          <w:bCs/>
          <w:color w:val="auto"/>
          <w:shd w:val="clear" w:color="auto" w:fill="FFFFFF"/>
          <w:lang w:eastAsia="ar-SA"/>
        </w:rPr>
        <w:t>w oryginale lub kopii poświadczonej za zgodność z oryginałem</w:t>
      </w:r>
      <w:r w:rsidRPr="002953B9">
        <w:rPr>
          <w:rFonts w:ascii="Arial" w:hAnsi="Arial" w:cs="Arial"/>
          <w:color w:val="00B0F0"/>
        </w:rPr>
        <w:t>.</w:t>
      </w:r>
    </w:p>
    <w:p w:rsidR="007F15F1" w:rsidRDefault="00000B20">
      <w:pPr>
        <w:numPr>
          <w:ilvl w:val="0"/>
          <w:numId w:val="3"/>
        </w:numPr>
        <w:tabs>
          <w:tab w:val="left" w:pos="4609"/>
        </w:tabs>
        <w:spacing w:after="0" w:line="240" w:lineRule="auto"/>
        <w:jc w:val="both"/>
        <w:rPr>
          <w:rFonts w:ascii="Arial" w:eastAsia="Times New Roman" w:hAnsi="Arial" w:cs="Arial"/>
          <w:lang w:eastAsia="ar-SA"/>
        </w:rPr>
      </w:pPr>
      <w:r>
        <w:rPr>
          <w:rFonts w:ascii="Arial" w:eastAsia="Times New Roman" w:hAnsi="Arial" w:cs="Arial"/>
          <w:lang w:eastAsia="ar-SA"/>
        </w:rPr>
        <w:t xml:space="preserve">Potwierdzenie za zgodność z oryginałem winno być sporządzone w sposób umożliwiający identyfikację podpisu (np. wraz z imienną pieczątką osoby poświadczającej kopię dokumentu za zgodność z oryginałem). </w:t>
      </w:r>
    </w:p>
    <w:p w:rsidR="007F15F1" w:rsidRDefault="00000B20">
      <w:pPr>
        <w:numPr>
          <w:ilvl w:val="0"/>
          <w:numId w:val="3"/>
        </w:numPr>
        <w:tabs>
          <w:tab w:val="left" w:pos="4609"/>
        </w:tabs>
        <w:spacing w:after="0" w:line="240" w:lineRule="auto"/>
        <w:jc w:val="both"/>
        <w:rPr>
          <w:rFonts w:ascii="Arial" w:eastAsia="ArialMT" w:hAnsi="Arial" w:cs="Arial"/>
          <w:color w:val="000000"/>
          <w:lang w:eastAsia="ar-SA"/>
        </w:rPr>
      </w:pPr>
      <w:r>
        <w:rPr>
          <w:rFonts w:ascii="Arial" w:eastAsia="ArialMT" w:hAnsi="Arial" w:cs="Arial"/>
          <w:color w:val="000000"/>
          <w:lang w:eastAsia="ar-SA"/>
        </w:rPr>
        <w:lastRenderedPageBreak/>
        <w:t>Zamawiający może żądać przedstawienia oryginału lub notarialnie poświadczonej kopii dokumentu, gdy złożona kopia dokumentu jest nieczytelna lub budzi wątpliwości co do jej prawdziwości.</w:t>
      </w:r>
    </w:p>
    <w:p w:rsidR="007F15F1" w:rsidRDefault="00000B20">
      <w:pPr>
        <w:tabs>
          <w:tab w:val="left" w:pos="4609"/>
        </w:tabs>
        <w:spacing w:after="0" w:line="240" w:lineRule="auto"/>
        <w:ind w:left="426" w:hanging="66"/>
        <w:jc w:val="both"/>
        <w:rPr>
          <w:rFonts w:ascii="Arial" w:eastAsia="Times New Roman" w:hAnsi="Arial" w:cs="Arial"/>
          <w:lang w:eastAsia="ar-SA"/>
        </w:rPr>
      </w:pPr>
      <w:r>
        <w:rPr>
          <w:rFonts w:ascii="Arial" w:eastAsia="Times New Roman" w:hAnsi="Arial" w:cs="Arial"/>
          <w:lang w:eastAsia="ar-SA"/>
        </w:rPr>
        <w:t xml:space="preserve">Dokumenty sporządzone w języku obcym należy składać wraz z tłumaczeniem na język polski. </w:t>
      </w:r>
    </w:p>
    <w:p w:rsidR="007F15F1" w:rsidRDefault="00000B20">
      <w:pPr>
        <w:widowControl w:val="0"/>
        <w:numPr>
          <w:ilvl w:val="0"/>
          <w:numId w:val="3"/>
        </w:numPr>
        <w:tabs>
          <w:tab w:val="left" w:pos="360"/>
          <w:tab w:val="left" w:pos="426"/>
        </w:tabs>
        <w:spacing w:after="0" w:line="240" w:lineRule="auto"/>
        <w:jc w:val="both"/>
        <w:rPr>
          <w:rFonts w:ascii="Arial" w:eastAsia="Times New Roman" w:hAnsi="Arial" w:cs="Arial"/>
          <w:lang w:eastAsia="ar-SA"/>
        </w:rPr>
      </w:pPr>
      <w:r>
        <w:rPr>
          <w:rFonts w:ascii="Arial" w:eastAsia="Times New Roman" w:hAnsi="Arial" w:cs="Arial"/>
          <w:lang w:eastAsia="ar-SA"/>
        </w:rPr>
        <w:t xml:space="preserve">Każda strona oferty musi być ponumerowana kolejnymi numerami, a numeracja stron powinna rozpoczynać się od numeru 1, umieszczonego na pierwszej stronie oferty. Zamawiający nie wymaga numerowania stron nie zapisanych.  Dokumenty składające się na ofertę należy spiąć w sposób uniemożliwiający ich </w:t>
      </w:r>
      <w:proofErr w:type="spellStart"/>
      <w:r>
        <w:rPr>
          <w:rFonts w:ascii="Arial" w:eastAsia="Times New Roman" w:hAnsi="Arial" w:cs="Arial"/>
          <w:lang w:eastAsia="ar-SA"/>
        </w:rPr>
        <w:t>rozkompletowanie</w:t>
      </w:r>
      <w:proofErr w:type="spellEnd"/>
      <w:r>
        <w:rPr>
          <w:rFonts w:ascii="Arial" w:eastAsia="Times New Roman" w:hAnsi="Arial" w:cs="Arial"/>
          <w:lang w:eastAsia="ar-SA"/>
        </w:rPr>
        <w:t xml:space="preserve">. </w:t>
      </w:r>
    </w:p>
    <w:p w:rsidR="007F15F1" w:rsidRDefault="00000B20">
      <w:pPr>
        <w:widowControl w:val="0"/>
        <w:numPr>
          <w:ilvl w:val="0"/>
          <w:numId w:val="3"/>
        </w:numPr>
        <w:tabs>
          <w:tab w:val="left" w:pos="360"/>
          <w:tab w:val="left" w:pos="426"/>
        </w:tabs>
        <w:spacing w:after="0" w:line="240" w:lineRule="auto"/>
        <w:jc w:val="both"/>
        <w:rPr>
          <w:rFonts w:ascii="Arial" w:eastAsia="Times New Roman" w:hAnsi="Arial" w:cs="Arial"/>
          <w:lang w:eastAsia="ar-SA"/>
        </w:rPr>
      </w:pPr>
      <w:r>
        <w:rPr>
          <w:rFonts w:ascii="Arial" w:eastAsia="Times New Roman" w:hAnsi="Arial" w:cs="Arial"/>
          <w:lang w:eastAsia="ar-SA"/>
        </w:rPr>
        <w:t>Wszelkie poprawki lub zmiany w tekście oferty muszą być parafowane własnoręcznie przez osobę podpisującą ofertę.</w:t>
      </w:r>
    </w:p>
    <w:p w:rsidR="007F15F1" w:rsidRDefault="00000B20">
      <w:pPr>
        <w:widowControl w:val="0"/>
        <w:numPr>
          <w:ilvl w:val="0"/>
          <w:numId w:val="3"/>
        </w:numPr>
        <w:tabs>
          <w:tab w:val="left" w:pos="786"/>
          <w:tab w:val="left" w:pos="7200"/>
          <w:tab w:val="left" w:pos="11520"/>
          <w:tab w:val="left" w:pos="16200"/>
          <w:tab w:val="left" w:pos="16626"/>
        </w:tabs>
        <w:spacing w:after="0" w:line="240" w:lineRule="auto"/>
        <w:jc w:val="both"/>
        <w:rPr>
          <w:rFonts w:ascii="Arial" w:eastAsia="Times New Roman" w:hAnsi="Arial" w:cs="Arial"/>
          <w:color w:val="000000"/>
          <w:lang w:eastAsia="ar-SA"/>
        </w:rPr>
      </w:pPr>
      <w:r>
        <w:rPr>
          <w:rFonts w:ascii="Arial" w:eastAsia="Times New Roman" w:hAnsi="Arial" w:cs="Arial"/>
          <w:lang w:eastAsia="ar-SA"/>
        </w:rPr>
        <w:t xml:space="preserve">W przypadku składania </w:t>
      </w:r>
      <w:r>
        <w:rPr>
          <w:rFonts w:ascii="Arial" w:eastAsia="Times New Roman" w:hAnsi="Arial" w:cs="Arial"/>
          <w:u w:val="single"/>
          <w:lang w:eastAsia="ar-SA"/>
        </w:rPr>
        <w:t>oferty wspólnej -</w:t>
      </w:r>
      <w:r>
        <w:rPr>
          <w:rFonts w:ascii="Arial" w:eastAsia="Times New Roman" w:hAnsi="Arial" w:cs="Arial"/>
          <w:lang w:eastAsia="ar-SA"/>
        </w:rPr>
        <w:t xml:space="preserve"> wypełniając formularz ofertowy oraz pozostałe dokumenty powołujące się </w:t>
      </w:r>
      <w:r>
        <w:rPr>
          <w:rFonts w:ascii="Arial" w:eastAsia="Times New Roman" w:hAnsi="Arial" w:cs="Arial"/>
          <w:color w:val="000000"/>
          <w:lang w:eastAsia="ar-SA"/>
        </w:rPr>
        <w:t>na „Wykonawcę” w miejscu np. „nazwa i adres Wykonawcy” należy wpisać dane dotyczące konsorcjum, a nie pełnomocnika konsorcjum.</w:t>
      </w:r>
    </w:p>
    <w:p w:rsidR="007F15F1" w:rsidRDefault="00000B20">
      <w:pPr>
        <w:widowControl w:val="0"/>
        <w:numPr>
          <w:ilvl w:val="0"/>
          <w:numId w:val="3"/>
        </w:numPr>
        <w:tabs>
          <w:tab w:val="left" w:pos="360"/>
          <w:tab w:val="left" w:pos="426"/>
        </w:tabs>
        <w:spacing w:after="0" w:line="240" w:lineRule="auto"/>
        <w:jc w:val="both"/>
        <w:rPr>
          <w:rFonts w:ascii="Arial" w:eastAsia="Times New Roman" w:hAnsi="Arial" w:cs="Arial"/>
          <w:lang w:eastAsia="ar-SA"/>
        </w:rPr>
      </w:pPr>
      <w:r>
        <w:rPr>
          <w:rFonts w:ascii="Arial" w:eastAsia="Times New Roman" w:hAnsi="Arial" w:cs="Arial"/>
          <w:lang w:eastAsia="ar-SA"/>
        </w:rPr>
        <w:t xml:space="preserve">Oferta winna zawierać informacje Wykonawcy, która część oferty i które dokumenty (z wyłączeniem informacji, podlegających odczytaniu zgodnie  art. 86 ust.4 ustawy) stanowią tajemnicę handlową w rozumieniu przepisów ustawy  z dnia  16 kwietnia 1993r. o zwalczaniu nieuczciwej konkurencji. Dokumenty te należy oznakować na pierwszej stronie </w:t>
      </w:r>
      <w:r>
        <w:rPr>
          <w:rFonts w:ascii="Arial" w:eastAsia="Times New Roman" w:hAnsi="Arial" w:cs="Arial"/>
          <w:u w:val="single"/>
          <w:lang w:eastAsia="ar-SA"/>
        </w:rPr>
        <w:t>"zastrzeżone"</w:t>
      </w:r>
      <w:r>
        <w:rPr>
          <w:rFonts w:ascii="Arial" w:eastAsia="Times New Roman" w:hAnsi="Arial" w:cs="Arial"/>
          <w:b/>
          <w:lang w:eastAsia="ar-SA"/>
        </w:rPr>
        <w:t xml:space="preserve"> </w:t>
      </w:r>
      <w:r>
        <w:rPr>
          <w:rFonts w:ascii="Arial" w:eastAsia="Times New Roman" w:hAnsi="Arial" w:cs="Arial"/>
          <w:lang w:eastAsia="ar-SA"/>
        </w:rPr>
        <w:t xml:space="preserve">i zapakować do oddzielnej koperty wewnętrznej.  Wykonawca zobowiązany jest do złożenia wraz z ofertą uzasadnienia, iż zastrzeżone informacje stanowią tajemnicę przedsiębiorstwa. </w:t>
      </w:r>
    </w:p>
    <w:p w:rsidR="007F15F1" w:rsidRDefault="00000B20">
      <w:pPr>
        <w:widowControl w:val="0"/>
        <w:tabs>
          <w:tab w:val="left" w:pos="426"/>
        </w:tabs>
        <w:spacing w:after="0" w:line="240" w:lineRule="auto"/>
        <w:ind w:left="360"/>
        <w:jc w:val="both"/>
        <w:rPr>
          <w:rFonts w:ascii="Arial" w:eastAsia="Times New Roman" w:hAnsi="Arial" w:cs="Arial"/>
          <w:lang w:eastAsia="pl-PL"/>
        </w:rPr>
      </w:pPr>
      <w:r>
        <w:rPr>
          <w:rFonts w:ascii="Arial" w:eastAsia="Times New Roman" w:hAnsi="Arial" w:cs="Arial"/>
          <w:lang w:eastAsia="ar-SA"/>
        </w:rPr>
        <w:t>Za</w:t>
      </w:r>
      <w:r>
        <w:rPr>
          <w:rFonts w:ascii="Arial" w:eastAsia="Times New Roman" w:hAnsi="Arial" w:cs="Arial"/>
          <w:lang w:eastAsia="pl-PL"/>
        </w:rPr>
        <w:t>mawiający ma prawo badać skuteczność dokonanego zastrzeżenia tajemnicy przedsiębiorstwa – w razie stwierdzenia, że dane informacje nie mogły być przez Wykonawcę zastrzeżone jako tajemnica przedsiębiorstwa – zostaną one odtajnione przez Zamawiającego.</w:t>
      </w:r>
    </w:p>
    <w:p w:rsidR="007F15F1" w:rsidRDefault="00000B20">
      <w:pPr>
        <w:widowControl w:val="0"/>
        <w:tabs>
          <w:tab w:val="left" w:pos="426"/>
        </w:tabs>
        <w:spacing w:after="0" w:line="240" w:lineRule="auto"/>
        <w:ind w:left="360"/>
        <w:jc w:val="both"/>
        <w:rPr>
          <w:rFonts w:ascii="Arial" w:eastAsia="TimesNewRomanPSMT" w:hAnsi="Arial" w:cs="Arial"/>
          <w:lang w:eastAsia="pl-PL"/>
        </w:rPr>
      </w:pPr>
      <w:r>
        <w:rPr>
          <w:rFonts w:ascii="Arial" w:eastAsia="Times New Roman" w:hAnsi="Arial" w:cs="Arial"/>
          <w:lang w:eastAsia="pl-PL"/>
        </w:rPr>
        <w:t>Za</w:t>
      </w:r>
      <w:r>
        <w:rPr>
          <w:rFonts w:ascii="Arial" w:eastAsia="TimesNewRomanPSMT" w:hAnsi="Arial" w:cs="Arial"/>
          <w:lang w:eastAsia="pl-PL"/>
        </w:rPr>
        <w:t>mawiający uzna, iż Wykonawca wykazał/udowodnił, że zastrzeżone informacje stanowią</w:t>
      </w:r>
      <w:r>
        <w:rPr>
          <w:rFonts w:ascii="Arial" w:eastAsia="Times New Roman" w:hAnsi="Arial" w:cs="Arial"/>
          <w:lang w:eastAsia="pl-PL"/>
        </w:rPr>
        <w:t xml:space="preserve"> </w:t>
      </w:r>
      <w:r>
        <w:rPr>
          <w:rFonts w:ascii="Arial" w:eastAsia="TimesNewRomanPSMT" w:hAnsi="Arial" w:cs="Arial"/>
          <w:lang w:eastAsia="pl-PL"/>
        </w:rPr>
        <w:t>tajemnicę przedsiębiorstwa w szczególności gdy:</w:t>
      </w:r>
    </w:p>
    <w:p w:rsidR="007F15F1" w:rsidRDefault="00000B20">
      <w:pPr>
        <w:pStyle w:val="Akapitzlist"/>
        <w:widowControl w:val="0"/>
        <w:numPr>
          <w:ilvl w:val="0"/>
          <w:numId w:val="23"/>
        </w:numPr>
        <w:tabs>
          <w:tab w:val="left" w:pos="426"/>
        </w:tabs>
        <w:spacing w:after="0" w:line="240" w:lineRule="auto"/>
        <w:jc w:val="both"/>
        <w:rPr>
          <w:rFonts w:ascii="Arial" w:eastAsia="TimesNewRomanPSMT" w:hAnsi="Arial" w:cs="Arial"/>
          <w:lang w:eastAsia="pl-PL"/>
        </w:rPr>
      </w:pPr>
      <w:r>
        <w:rPr>
          <w:rFonts w:ascii="Arial" w:eastAsia="TimesNewRomanPSMT" w:hAnsi="Arial" w:cs="Arial"/>
          <w:lang w:eastAsia="pl-PL"/>
        </w:rPr>
        <w:t>wykaże/oświadczy, że informacje te nie zostały nigdzie upublicznione,</w:t>
      </w:r>
    </w:p>
    <w:p w:rsidR="007F15F1" w:rsidRDefault="00000B20">
      <w:pPr>
        <w:pStyle w:val="Akapitzlist"/>
        <w:widowControl w:val="0"/>
        <w:numPr>
          <w:ilvl w:val="0"/>
          <w:numId w:val="23"/>
        </w:numPr>
        <w:tabs>
          <w:tab w:val="left" w:pos="426"/>
        </w:tabs>
        <w:spacing w:after="0" w:line="240" w:lineRule="auto"/>
        <w:jc w:val="both"/>
        <w:rPr>
          <w:rFonts w:ascii="Arial" w:eastAsia="TimesNewRomanPSMT" w:hAnsi="Arial" w:cs="Arial"/>
          <w:lang w:eastAsia="pl-PL"/>
        </w:rPr>
      </w:pPr>
      <w:r>
        <w:rPr>
          <w:rFonts w:ascii="Arial" w:eastAsia="TimesNewRomanPSMT" w:hAnsi="Arial" w:cs="Arial"/>
          <w:lang w:eastAsia="pl-PL"/>
        </w:rPr>
        <w:t>wykaże, że stanowią one wartość techniczną lub/i technologiczną lub/i organizacyjną przedsiębiorstwa lub/i inne informacje posiadają wartość gospodarczą,</w:t>
      </w:r>
    </w:p>
    <w:p w:rsidR="007F15F1" w:rsidRDefault="00000B20">
      <w:pPr>
        <w:pStyle w:val="Akapitzlist"/>
        <w:widowControl w:val="0"/>
        <w:numPr>
          <w:ilvl w:val="0"/>
          <w:numId w:val="23"/>
        </w:numPr>
        <w:tabs>
          <w:tab w:val="left" w:pos="426"/>
        </w:tabs>
        <w:spacing w:after="0" w:line="240" w:lineRule="auto"/>
        <w:jc w:val="both"/>
        <w:rPr>
          <w:rFonts w:ascii="Arial" w:eastAsia="Times New Roman" w:hAnsi="Arial" w:cs="Arial"/>
          <w:lang w:eastAsia="ar-SA"/>
        </w:rPr>
      </w:pPr>
      <w:r>
        <w:rPr>
          <w:rFonts w:ascii="Arial" w:eastAsia="TimesNewRomanPSMT" w:hAnsi="Arial" w:cs="Arial"/>
          <w:lang w:eastAsia="pl-PL"/>
        </w:rPr>
        <w:t>wykaże jakie podjął działania w celu zachowania ich poufności.</w:t>
      </w:r>
    </w:p>
    <w:p w:rsidR="007F15F1" w:rsidRDefault="00000B20">
      <w:pPr>
        <w:widowControl w:val="0"/>
        <w:numPr>
          <w:ilvl w:val="0"/>
          <w:numId w:val="3"/>
        </w:numPr>
        <w:tabs>
          <w:tab w:val="left" w:pos="360"/>
          <w:tab w:val="left" w:pos="540"/>
          <w:tab w:val="left" w:pos="1134"/>
        </w:tabs>
        <w:spacing w:after="0" w:line="240" w:lineRule="auto"/>
        <w:jc w:val="both"/>
        <w:textAlignment w:val="baseline"/>
        <w:rPr>
          <w:rFonts w:ascii="Arial" w:eastAsia="Times New Roman" w:hAnsi="Arial" w:cs="Arial"/>
          <w:lang w:eastAsia="ar-SA"/>
        </w:rPr>
      </w:pPr>
      <w:r>
        <w:rPr>
          <w:rFonts w:ascii="Arial" w:eastAsia="Times New Roman" w:hAnsi="Arial" w:cs="Arial"/>
          <w:lang w:eastAsia="ar-SA"/>
        </w:rPr>
        <w:t xml:space="preserve">Ofertę należy złożyć w miejscu i terminie określonym </w:t>
      </w:r>
      <w:r>
        <w:rPr>
          <w:rFonts w:ascii="Arial" w:eastAsia="Times New Roman" w:hAnsi="Arial" w:cs="Arial"/>
          <w:color w:val="000000"/>
          <w:lang w:eastAsia="ar-SA"/>
        </w:rPr>
        <w:t xml:space="preserve">w rozdziale XI niniejszej SIWZ </w:t>
      </w:r>
      <w:r>
        <w:rPr>
          <w:rFonts w:ascii="Arial" w:eastAsia="Times New Roman" w:hAnsi="Arial" w:cs="Arial"/>
          <w:color w:val="000000"/>
          <w:lang w:eastAsia="ar-SA"/>
        </w:rPr>
        <w:br/>
      </w:r>
      <w:r>
        <w:rPr>
          <w:rFonts w:ascii="Arial" w:eastAsia="Times New Roman" w:hAnsi="Arial" w:cs="Arial"/>
          <w:lang w:eastAsia="ar-SA"/>
        </w:rPr>
        <w:t>w nienaruszonym opakowaniu :</w:t>
      </w:r>
    </w:p>
    <w:p w:rsidR="007F15F1" w:rsidRDefault="00000B20">
      <w:pPr>
        <w:widowControl w:val="0"/>
        <w:tabs>
          <w:tab w:val="left" w:pos="540"/>
          <w:tab w:val="left" w:pos="1134"/>
        </w:tabs>
        <w:spacing w:after="0" w:line="240" w:lineRule="auto"/>
        <w:ind w:left="360"/>
        <w:jc w:val="both"/>
        <w:textAlignment w:val="baseline"/>
        <w:rPr>
          <w:rFonts w:ascii="Arial" w:eastAsia="Times New Roman" w:hAnsi="Arial" w:cs="Arial"/>
          <w:lang w:eastAsia="ar-SA"/>
        </w:rPr>
      </w:pPr>
      <w:r>
        <w:rPr>
          <w:rFonts w:ascii="Arial" w:eastAsia="Times New Roman" w:hAnsi="Arial" w:cs="Arial"/>
          <w:lang w:eastAsia="ar-SA"/>
        </w:rPr>
        <w:t>Zaleca się, żeby Wykonawca zamieścił ofertę w dwóch kopertach.</w:t>
      </w:r>
    </w:p>
    <w:p w:rsidR="007F15F1" w:rsidRDefault="00000B20">
      <w:pPr>
        <w:pStyle w:val="Akapitzlist"/>
        <w:widowControl w:val="0"/>
        <w:numPr>
          <w:ilvl w:val="0"/>
          <w:numId w:val="24"/>
        </w:numPr>
        <w:spacing w:after="0" w:line="240" w:lineRule="auto"/>
        <w:jc w:val="both"/>
        <w:textAlignment w:val="baseline"/>
        <w:rPr>
          <w:rFonts w:ascii="Arial" w:eastAsia="Times New Roman" w:hAnsi="Arial" w:cs="Arial"/>
          <w:lang w:eastAsia="ar-SA"/>
        </w:rPr>
      </w:pPr>
      <w:r>
        <w:rPr>
          <w:rFonts w:ascii="Arial" w:eastAsia="Times New Roman" w:hAnsi="Arial" w:cs="Arial"/>
          <w:u w:val="single"/>
          <w:lang w:eastAsia="ar-SA"/>
        </w:rPr>
        <w:t>Koperta  zewnętrzna</w:t>
      </w:r>
      <w:r>
        <w:rPr>
          <w:rFonts w:ascii="Arial" w:eastAsia="Times New Roman" w:hAnsi="Arial" w:cs="Arial"/>
          <w:lang w:eastAsia="ar-SA"/>
        </w:rPr>
        <w:t xml:space="preserve"> nie oznakowana nazwą Wykonawcy powinna być   zaadresowana na  Zamawiającego:</w:t>
      </w:r>
      <w:r w:rsidR="00A4346B">
        <w:rPr>
          <w:rFonts w:ascii="Arial" w:eastAsia="Times New Roman" w:hAnsi="Arial" w:cs="Arial"/>
          <w:lang w:eastAsia="ar-SA"/>
        </w:rPr>
        <w:t xml:space="preserve"> </w:t>
      </w:r>
      <w:r w:rsidR="00025377">
        <w:rPr>
          <w:rFonts w:ascii="Arial" w:eastAsia="Times New Roman" w:hAnsi="Arial" w:cs="Arial"/>
          <w:lang w:eastAsia="ar-SA"/>
        </w:rPr>
        <w:t xml:space="preserve"> Zespół Szkół Weterynaryjnych i Ogólnokształcących Nr 7 w </w:t>
      </w:r>
      <w:proofErr w:type="spellStart"/>
      <w:r w:rsidR="00025377">
        <w:rPr>
          <w:rFonts w:ascii="Arial" w:eastAsia="Times New Roman" w:hAnsi="Arial" w:cs="Arial"/>
          <w:lang w:eastAsia="ar-SA"/>
        </w:rPr>
        <w:t>Łomzy</w:t>
      </w:r>
      <w:proofErr w:type="spellEnd"/>
      <w:r w:rsidR="00025377">
        <w:rPr>
          <w:rFonts w:ascii="Arial" w:eastAsia="Times New Roman" w:hAnsi="Arial" w:cs="Arial"/>
          <w:lang w:eastAsia="ar-SA"/>
        </w:rPr>
        <w:t xml:space="preserve"> </w:t>
      </w:r>
      <w:r>
        <w:rPr>
          <w:rFonts w:ascii="Arial" w:eastAsia="Times New Roman" w:hAnsi="Arial" w:cs="Arial"/>
          <w:lang w:eastAsia="ar-SA"/>
        </w:rPr>
        <w:t xml:space="preserve">i oznakowana następująco: </w:t>
      </w:r>
    </w:p>
    <w:p w:rsidR="00A4346B" w:rsidRDefault="00A4346B" w:rsidP="00A4346B">
      <w:pPr>
        <w:pStyle w:val="Akapitzlist"/>
        <w:widowControl w:val="0"/>
        <w:spacing w:after="0" w:line="240" w:lineRule="auto"/>
        <w:ind w:left="1008"/>
        <w:jc w:val="both"/>
        <w:textAlignment w:val="baseline"/>
        <w:rPr>
          <w:rFonts w:ascii="Arial" w:eastAsia="Times New Roman" w:hAnsi="Arial" w:cs="Arial"/>
          <w:lang w:eastAsia="ar-SA"/>
        </w:rPr>
      </w:pPr>
    </w:p>
    <w:p w:rsidR="004D3721" w:rsidRPr="00840483" w:rsidRDefault="00000B20" w:rsidP="00840483">
      <w:pPr>
        <w:jc w:val="center"/>
        <w:rPr>
          <w:rFonts w:ascii="Arial" w:hAnsi="Arial" w:cs="Arial"/>
        </w:rPr>
      </w:pPr>
      <w:r w:rsidRPr="00840483">
        <w:rPr>
          <w:rFonts w:ascii="Arial" w:hAnsi="Arial" w:cs="Arial"/>
          <w:b/>
        </w:rPr>
        <w:t xml:space="preserve">„Oferta w </w:t>
      </w:r>
      <w:r w:rsidRPr="00840483">
        <w:rPr>
          <w:rFonts w:ascii="Arial" w:hAnsi="Arial" w:cs="Arial"/>
          <w:b/>
          <w:color w:val="auto"/>
        </w:rPr>
        <w:t xml:space="preserve">postępowaniu na: </w:t>
      </w:r>
      <w:r w:rsidR="004D3721" w:rsidRPr="00840483">
        <w:rPr>
          <w:rFonts w:ascii="Arial" w:hAnsi="Arial" w:cs="Arial"/>
          <w:b/>
        </w:rPr>
        <w:t xml:space="preserve">Remont  </w:t>
      </w:r>
      <w:r w:rsidR="00025377" w:rsidRPr="00840483">
        <w:rPr>
          <w:rFonts w:ascii="Arial" w:hAnsi="Arial" w:cs="Arial"/>
          <w:b/>
        </w:rPr>
        <w:t>i przebudowa budynków Zespołu Szkół Weterynaryjnych i Ogólnokształcących Nr 7 w Łomży, w ramach zadania modernizacja budynków (wymiana instalacji elektrycznej)</w:t>
      </w:r>
    </w:p>
    <w:p w:rsidR="007F15F1" w:rsidRDefault="00000B20" w:rsidP="004D3721">
      <w:pPr>
        <w:jc w:val="center"/>
        <w:rPr>
          <w:rFonts w:ascii="Arial" w:hAnsi="Arial" w:cs="Arial"/>
        </w:rPr>
      </w:pPr>
      <w:r w:rsidRPr="001D29A7">
        <w:rPr>
          <w:rFonts w:ascii="Arial" w:hAnsi="Arial" w:cs="Arial"/>
          <w:color w:val="auto"/>
        </w:rPr>
        <w:t xml:space="preserve">Nie </w:t>
      </w:r>
      <w:r>
        <w:rPr>
          <w:rFonts w:ascii="Arial" w:hAnsi="Arial" w:cs="Arial"/>
        </w:rPr>
        <w:t xml:space="preserve">otwierać przed terminem i godziną otwarcia ofert.  </w:t>
      </w:r>
    </w:p>
    <w:p w:rsidR="007F15F1" w:rsidRDefault="00000B20">
      <w:pPr>
        <w:pStyle w:val="Akapitzlist"/>
        <w:widowControl w:val="0"/>
        <w:numPr>
          <w:ilvl w:val="0"/>
          <w:numId w:val="24"/>
        </w:numPr>
        <w:spacing w:after="0" w:line="240" w:lineRule="auto"/>
        <w:jc w:val="both"/>
        <w:textAlignment w:val="baseline"/>
      </w:pPr>
      <w:r>
        <w:rPr>
          <w:rFonts w:ascii="Arial" w:eastAsia="Times New Roman" w:hAnsi="Arial" w:cs="Arial"/>
          <w:u w:val="single"/>
          <w:lang w:eastAsia="ar-SA"/>
        </w:rPr>
        <w:t>Koperta wewnętrzna</w:t>
      </w:r>
      <w:r>
        <w:rPr>
          <w:rFonts w:ascii="Arial" w:eastAsia="Times New Roman" w:hAnsi="Arial" w:cs="Arial"/>
          <w:lang w:eastAsia="ar-SA"/>
        </w:rPr>
        <w:t xml:space="preserve"> oprócz opisu </w:t>
      </w:r>
      <w:proofErr w:type="spellStart"/>
      <w:r>
        <w:rPr>
          <w:rFonts w:ascii="Arial" w:eastAsia="Times New Roman" w:hAnsi="Arial" w:cs="Arial"/>
          <w:lang w:eastAsia="ar-SA"/>
        </w:rPr>
        <w:t>j.w</w:t>
      </w:r>
      <w:proofErr w:type="spellEnd"/>
      <w:r>
        <w:rPr>
          <w:rFonts w:ascii="Arial" w:eastAsia="Times New Roman" w:hAnsi="Arial" w:cs="Arial"/>
          <w:lang w:eastAsia="ar-SA"/>
        </w:rPr>
        <w:t>. winna zawierać nazwę i adres Wykonawcy.</w:t>
      </w:r>
    </w:p>
    <w:p w:rsidR="001D29A7" w:rsidRDefault="001D29A7">
      <w:pPr>
        <w:pStyle w:val="Bezodstpw"/>
        <w:rPr>
          <w:rFonts w:ascii="Arial" w:hAnsi="Arial" w:cs="Arial"/>
          <w:b/>
        </w:rPr>
      </w:pPr>
    </w:p>
    <w:p w:rsidR="001D29A7" w:rsidRDefault="001D29A7">
      <w:pPr>
        <w:pStyle w:val="Bezodstpw"/>
        <w:rPr>
          <w:rFonts w:ascii="Arial" w:hAnsi="Arial" w:cs="Arial"/>
          <w:b/>
        </w:rPr>
      </w:pPr>
    </w:p>
    <w:p w:rsidR="001D29A7" w:rsidRDefault="001D29A7">
      <w:pPr>
        <w:pStyle w:val="Bezodstpw"/>
        <w:rPr>
          <w:rFonts w:ascii="Arial" w:hAnsi="Arial" w:cs="Arial"/>
          <w:b/>
        </w:rPr>
      </w:pPr>
    </w:p>
    <w:p w:rsidR="007F15F1" w:rsidRDefault="00000B20">
      <w:pPr>
        <w:pStyle w:val="Bezodstpw"/>
        <w:rPr>
          <w:rFonts w:ascii="Arial" w:hAnsi="Arial" w:cs="Arial"/>
          <w:b/>
        </w:rPr>
      </w:pPr>
      <w:r>
        <w:rPr>
          <w:rFonts w:ascii="Arial" w:hAnsi="Arial" w:cs="Arial"/>
          <w:b/>
        </w:rPr>
        <w:t>Rozdział XI</w:t>
      </w:r>
    </w:p>
    <w:p w:rsidR="007F15F1" w:rsidRDefault="00000B20">
      <w:pPr>
        <w:pStyle w:val="Bezodstpw"/>
        <w:rPr>
          <w:rFonts w:ascii="Arial" w:hAnsi="Arial" w:cs="Arial"/>
          <w:b/>
        </w:rPr>
      </w:pPr>
      <w:r>
        <w:rPr>
          <w:rFonts w:ascii="Arial" w:hAnsi="Arial" w:cs="Arial"/>
          <w:b/>
        </w:rPr>
        <w:t>Miejsce oraz termin składania i otwarcia ofert</w:t>
      </w:r>
    </w:p>
    <w:p w:rsidR="007F15F1" w:rsidRDefault="007F15F1">
      <w:pPr>
        <w:pStyle w:val="Bezodstpw"/>
        <w:jc w:val="both"/>
        <w:rPr>
          <w:rFonts w:ascii="Arial" w:hAnsi="Arial" w:cs="Arial"/>
          <w:b/>
        </w:rPr>
      </w:pPr>
    </w:p>
    <w:p w:rsidR="007F15F1" w:rsidRDefault="00000B20">
      <w:pPr>
        <w:pStyle w:val="Akapitzlist"/>
        <w:numPr>
          <w:ilvl w:val="0"/>
          <w:numId w:val="16"/>
        </w:numPr>
        <w:jc w:val="both"/>
        <w:rPr>
          <w:rFonts w:ascii="Arial" w:hAnsi="Arial" w:cs="Arial"/>
        </w:rPr>
      </w:pPr>
      <w:r>
        <w:rPr>
          <w:rFonts w:ascii="Arial" w:hAnsi="Arial" w:cs="Arial"/>
          <w:b/>
          <w:lang w:eastAsia="ar-SA"/>
        </w:rPr>
        <w:t>Składanie ofert</w:t>
      </w:r>
    </w:p>
    <w:p w:rsidR="007F15F1" w:rsidRDefault="00000B20">
      <w:pPr>
        <w:pStyle w:val="Tretekstu"/>
        <w:numPr>
          <w:ilvl w:val="1"/>
          <w:numId w:val="4"/>
        </w:numPr>
        <w:jc w:val="both"/>
        <w:rPr>
          <w:rFonts w:ascii="Arial" w:hAnsi="Arial" w:cs="Arial"/>
        </w:rPr>
      </w:pPr>
      <w:r>
        <w:rPr>
          <w:rFonts w:ascii="Arial" w:eastAsia="Times New Roman" w:hAnsi="Arial" w:cs="Arial"/>
          <w:lang w:eastAsia="ar-SA"/>
        </w:rPr>
        <w:t>Oferty należy składać w siedzibie Zamawiającego, adres:</w:t>
      </w:r>
      <w:r w:rsidR="00813051" w:rsidRPr="00813051">
        <w:rPr>
          <w:rFonts w:ascii="Arial" w:eastAsia="Times New Roman" w:hAnsi="Arial" w:cs="Arial"/>
          <w:lang w:eastAsia="ar-SA"/>
        </w:rPr>
        <w:t xml:space="preserve"> </w:t>
      </w:r>
      <w:r w:rsidR="00813051">
        <w:rPr>
          <w:rFonts w:ascii="Arial" w:eastAsia="Times New Roman" w:hAnsi="Arial" w:cs="Arial"/>
          <w:lang w:eastAsia="ar-SA"/>
        </w:rPr>
        <w:t xml:space="preserve">Zespół Szkół Weterynaryjnych i Ogólnokształcących Nr 7 w Łomży ul. Stacha </w:t>
      </w:r>
      <w:proofErr w:type="spellStart"/>
      <w:r w:rsidR="00813051">
        <w:rPr>
          <w:rFonts w:ascii="Arial" w:eastAsia="Times New Roman" w:hAnsi="Arial" w:cs="Arial"/>
          <w:lang w:eastAsia="ar-SA"/>
        </w:rPr>
        <w:t>Konwy</w:t>
      </w:r>
      <w:proofErr w:type="spellEnd"/>
      <w:r w:rsidR="00813051">
        <w:rPr>
          <w:rFonts w:ascii="Arial" w:eastAsia="Times New Roman" w:hAnsi="Arial" w:cs="Arial"/>
          <w:lang w:eastAsia="ar-SA"/>
        </w:rPr>
        <w:t xml:space="preserve"> 11 18-400 Łomża</w:t>
      </w:r>
    </w:p>
    <w:p w:rsidR="007F15F1" w:rsidRDefault="00000B20">
      <w:pPr>
        <w:spacing w:after="0" w:line="240" w:lineRule="auto"/>
        <w:ind w:left="720"/>
        <w:jc w:val="both"/>
        <w:rPr>
          <w:rFonts w:ascii="Arial" w:hAnsi="Arial" w:cs="Arial"/>
        </w:rPr>
      </w:pPr>
      <w:r>
        <w:rPr>
          <w:rFonts w:ascii="Arial" w:eastAsia="ArialMT" w:hAnsi="Arial" w:cs="Arial"/>
          <w:b/>
          <w:bCs/>
          <w:color w:val="000000"/>
          <w:spacing w:val="-6"/>
          <w:shd w:val="clear" w:color="auto" w:fill="FFFFFF"/>
          <w:lang w:eastAsia="ar-SA"/>
        </w:rPr>
        <w:t xml:space="preserve"> </w:t>
      </w:r>
    </w:p>
    <w:p w:rsidR="007F15F1" w:rsidRPr="008F750C" w:rsidRDefault="00000B20">
      <w:pPr>
        <w:pStyle w:val="Tretekstu"/>
        <w:numPr>
          <w:ilvl w:val="1"/>
          <w:numId w:val="4"/>
        </w:numPr>
        <w:jc w:val="both"/>
        <w:rPr>
          <w:rFonts w:ascii="Arial" w:hAnsi="Arial" w:cs="Arial"/>
          <w:color w:val="auto"/>
        </w:rPr>
      </w:pPr>
      <w:r>
        <w:rPr>
          <w:rFonts w:ascii="Arial" w:eastAsia="Times New Roman" w:hAnsi="Arial" w:cs="Arial"/>
          <w:lang w:eastAsia="ar-SA"/>
        </w:rPr>
        <w:t>Termin sk</w:t>
      </w:r>
      <w:r>
        <w:rPr>
          <w:rFonts w:ascii="Arial" w:eastAsia="Times New Roman" w:hAnsi="Arial" w:cs="Arial"/>
          <w:color w:val="000000"/>
          <w:lang w:eastAsia="ar-SA"/>
        </w:rPr>
        <w:t>ładania ofert upływa w dniu</w:t>
      </w:r>
      <w:r>
        <w:rPr>
          <w:rFonts w:ascii="Arial" w:eastAsia="Times New Roman" w:hAnsi="Arial" w:cs="Arial"/>
          <w:b/>
          <w:color w:val="000000"/>
          <w:lang w:eastAsia="ar-SA"/>
        </w:rPr>
        <w:t xml:space="preserve">: </w:t>
      </w:r>
      <w:r w:rsidR="001F7C92" w:rsidRPr="001F7C92">
        <w:rPr>
          <w:rFonts w:ascii="Arial" w:eastAsia="Times New Roman" w:hAnsi="Arial" w:cs="Arial"/>
          <w:b/>
          <w:color w:val="auto"/>
          <w:lang w:eastAsia="ar-SA"/>
        </w:rPr>
        <w:t>20.06.2017</w:t>
      </w:r>
      <w:r w:rsidRPr="001F7C92">
        <w:rPr>
          <w:rFonts w:ascii="Arial" w:eastAsia="Times New Roman" w:hAnsi="Arial" w:cs="Arial"/>
          <w:b/>
          <w:bCs/>
          <w:color w:val="auto"/>
          <w:lang w:eastAsia="ar-SA"/>
        </w:rPr>
        <w:t>r.</w:t>
      </w:r>
      <w:r w:rsidRPr="008F750C">
        <w:rPr>
          <w:rFonts w:ascii="Arial" w:eastAsia="Times New Roman" w:hAnsi="Arial" w:cs="Arial"/>
          <w:b/>
          <w:color w:val="auto"/>
          <w:lang w:eastAsia="ar-SA"/>
        </w:rPr>
        <w:t xml:space="preserve"> </w:t>
      </w:r>
      <w:r w:rsidR="00A4346B">
        <w:rPr>
          <w:rFonts w:ascii="Arial" w:eastAsia="Times New Roman" w:hAnsi="Arial" w:cs="Arial"/>
          <w:b/>
          <w:color w:val="auto"/>
          <w:lang w:eastAsia="ar-SA"/>
        </w:rPr>
        <w:t>d</w:t>
      </w:r>
      <w:r w:rsidRPr="008F750C">
        <w:rPr>
          <w:rFonts w:ascii="Arial" w:eastAsia="Times New Roman" w:hAnsi="Arial" w:cs="Arial"/>
          <w:b/>
          <w:color w:val="auto"/>
          <w:lang w:eastAsia="ar-SA"/>
        </w:rPr>
        <w:t xml:space="preserve">o godz. </w:t>
      </w:r>
      <w:r w:rsidR="00693F9A">
        <w:rPr>
          <w:rFonts w:ascii="Arial" w:eastAsia="Times New Roman" w:hAnsi="Arial" w:cs="Arial"/>
          <w:b/>
          <w:color w:val="auto"/>
          <w:lang w:eastAsia="ar-SA"/>
        </w:rPr>
        <w:t>1</w:t>
      </w:r>
      <w:r w:rsidR="008F750C" w:rsidRPr="008F750C">
        <w:rPr>
          <w:rFonts w:ascii="Arial" w:eastAsia="Times New Roman" w:hAnsi="Arial" w:cs="Arial"/>
          <w:b/>
          <w:color w:val="auto"/>
          <w:lang w:eastAsia="ar-SA"/>
        </w:rPr>
        <w:t>0:0</w:t>
      </w:r>
      <w:r w:rsidRPr="008F750C">
        <w:rPr>
          <w:rFonts w:ascii="Arial" w:eastAsia="Times New Roman" w:hAnsi="Arial" w:cs="Arial"/>
          <w:b/>
          <w:color w:val="auto"/>
          <w:lang w:eastAsia="ar-SA"/>
        </w:rPr>
        <w:t xml:space="preserve">0 </w:t>
      </w:r>
    </w:p>
    <w:p w:rsidR="007F15F1" w:rsidRDefault="00000B20">
      <w:pPr>
        <w:pStyle w:val="Tretekstu"/>
        <w:numPr>
          <w:ilvl w:val="1"/>
          <w:numId w:val="4"/>
        </w:numPr>
        <w:jc w:val="both"/>
        <w:rPr>
          <w:rFonts w:ascii="Arial" w:hAnsi="Arial" w:cs="Arial"/>
        </w:rPr>
      </w:pPr>
      <w:r>
        <w:rPr>
          <w:rFonts w:ascii="Arial" w:eastAsia="Times New Roman" w:hAnsi="Arial" w:cs="Arial"/>
          <w:b/>
          <w:color w:val="000000"/>
          <w:lang w:eastAsia="ar-SA"/>
        </w:rPr>
        <w:t xml:space="preserve"> </w:t>
      </w:r>
      <w:r>
        <w:rPr>
          <w:rFonts w:ascii="Arial" w:eastAsia="Times New Roman" w:hAnsi="Arial" w:cs="Arial"/>
          <w:color w:val="000000"/>
          <w:lang w:eastAsia="ar-SA"/>
        </w:rPr>
        <w:t xml:space="preserve">Formalne warunki oznaczenia oferty do złożenia zgodnie z </w:t>
      </w:r>
      <w:r>
        <w:rPr>
          <w:rFonts w:ascii="Arial" w:eastAsia="Times New Roman" w:hAnsi="Arial" w:cs="Arial"/>
          <w:b/>
          <w:bCs/>
          <w:color w:val="000000"/>
          <w:lang w:eastAsia="ar-SA"/>
        </w:rPr>
        <w:t xml:space="preserve">rozdziałem X </w:t>
      </w:r>
      <w:r>
        <w:rPr>
          <w:rFonts w:ascii="Arial" w:eastAsia="Times New Roman" w:hAnsi="Arial" w:cs="Arial"/>
          <w:color w:val="000000"/>
          <w:lang w:eastAsia="ar-SA"/>
        </w:rPr>
        <w:t xml:space="preserve">SIWZ. </w:t>
      </w:r>
    </w:p>
    <w:p w:rsidR="007F15F1" w:rsidRDefault="00000B20">
      <w:pPr>
        <w:pStyle w:val="Tretekstu"/>
        <w:numPr>
          <w:ilvl w:val="1"/>
          <w:numId w:val="4"/>
        </w:numPr>
        <w:jc w:val="both"/>
        <w:rPr>
          <w:rFonts w:ascii="Arial" w:hAnsi="Arial" w:cs="Arial"/>
        </w:rPr>
      </w:pPr>
      <w:r>
        <w:rPr>
          <w:rFonts w:ascii="Arial" w:eastAsia="Times New Roman" w:hAnsi="Arial" w:cs="Arial"/>
          <w:color w:val="000000"/>
          <w:spacing w:val="-6"/>
          <w:lang w:eastAsia="ar-SA"/>
        </w:rPr>
        <w:lastRenderedPageBreak/>
        <w:t>Oferta otrzyma pisemne potwierdzenie złożenia z odnotowani</w:t>
      </w:r>
      <w:r w:rsidR="00F50005">
        <w:rPr>
          <w:rFonts w:ascii="Arial" w:eastAsia="Times New Roman" w:hAnsi="Arial" w:cs="Arial"/>
          <w:color w:val="000000"/>
          <w:spacing w:val="-6"/>
          <w:lang w:eastAsia="ar-SA"/>
        </w:rPr>
        <w:t>em terminu złożenia (data</w:t>
      </w:r>
      <w:r>
        <w:rPr>
          <w:rFonts w:ascii="Arial" w:eastAsia="Times New Roman" w:hAnsi="Arial" w:cs="Arial"/>
          <w:color w:val="000000"/>
          <w:spacing w:val="-6"/>
          <w:lang w:eastAsia="ar-SA"/>
        </w:rPr>
        <w:t xml:space="preserve"> i godzina). </w:t>
      </w:r>
    </w:p>
    <w:p w:rsidR="007F15F1" w:rsidRDefault="00000B20">
      <w:pPr>
        <w:pStyle w:val="Tretekstu"/>
        <w:numPr>
          <w:ilvl w:val="1"/>
          <w:numId w:val="4"/>
        </w:numPr>
        <w:jc w:val="both"/>
        <w:rPr>
          <w:rFonts w:ascii="Arial" w:hAnsi="Arial" w:cs="Arial"/>
        </w:rPr>
      </w:pPr>
      <w:r>
        <w:rPr>
          <w:rFonts w:ascii="Arial" w:eastAsia="Times New Roman" w:hAnsi="Arial" w:cs="Arial"/>
          <w:color w:val="000000"/>
          <w:spacing w:val="-6"/>
          <w:szCs w:val="24"/>
          <w:lang w:eastAsia="ar-SA"/>
        </w:rPr>
        <w:t>Dla ofert przesyłanych pocztą liczy się data  i godzina dostarczenia do w/w pokoju</w:t>
      </w:r>
      <w:r>
        <w:rPr>
          <w:rFonts w:ascii="Arial" w:eastAsia="Times New Roman" w:hAnsi="Arial" w:cs="Arial"/>
          <w:b/>
          <w:color w:val="000000"/>
          <w:spacing w:val="-6"/>
          <w:szCs w:val="24"/>
          <w:lang w:eastAsia="ar-SA"/>
        </w:rPr>
        <w:t xml:space="preserve">. </w:t>
      </w:r>
    </w:p>
    <w:p w:rsidR="007F15F1" w:rsidRDefault="00000B20">
      <w:pPr>
        <w:pStyle w:val="Tretekstu"/>
        <w:numPr>
          <w:ilvl w:val="1"/>
          <w:numId w:val="4"/>
        </w:numPr>
        <w:jc w:val="both"/>
        <w:rPr>
          <w:rFonts w:ascii="Arial" w:hAnsi="Arial" w:cs="Arial"/>
        </w:rPr>
      </w:pPr>
      <w:r>
        <w:rPr>
          <w:rFonts w:ascii="Arial" w:eastAsia="Times New Roman" w:hAnsi="Arial" w:cs="Arial"/>
          <w:color w:val="000000"/>
          <w:spacing w:val="-6"/>
          <w:szCs w:val="24"/>
          <w:u w:val="single"/>
          <w:lang w:eastAsia="ar-SA"/>
        </w:rPr>
        <w:t xml:space="preserve">Na kopercie „zewnętrznej – transportowej” należy wskazać miejsce dostarczenia – </w:t>
      </w:r>
      <w:r w:rsidR="00A4346B">
        <w:rPr>
          <w:rFonts w:ascii="Arial" w:eastAsia="Times New Roman" w:hAnsi="Arial" w:cs="Arial"/>
          <w:color w:val="000000"/>
          <w:spacing w:val="-6"/>
          <w:szCs w:val="24"/>
          <w:u w:val="single"/>
          <w:lang w:eastAsia="ar-SA"/>
        </w:rPr>
        <w:t xml:space="preserve">sekretariat  </w:t>
      </w:r>
      <w:r>
        <w:rPr>
          <w:rFonts w:ascii="Arial" w:eastAsia="Times New Roman" w:hAnsi="Arial" w:cs="Arial"/>
          <w:color w:val="000000"/>
          <w:spacing w:val="-6"/>
          <w:szCs w:val="24"/>
          <w:u w:val="single"/>
          <w:lang w:eastAsia="ar-SA"/>
        </w:rPr>
        <w:t xml:space="preserve"> oraz dopisać „OFERTA”.</w:t>
      </w:r>
    </w:p>
    <w:p w:rsidR="007F15F1" w:rsidRDefault="00000B20">
      <w:pPr>
        <w:pStyle w:val="Tretekstu"/>
        <w:numPr>
          <w:ilvl w:val="1"/>
          <w:numId w:val="4"/>
        </w:numPr>
        <w:jc w:val="both"/>
        <w:rPr>
          <w:rFonts w:ascii="Arial" w:hAnsi="Arial" w:cs="Arial"/>
        </w:rPr>
      </w:pPr>
      <w:r>
        <w:rPr>
          <w:rFonts w:ascii="Arial" w:eastAsia="Times New Roman" w:hAnsi="Arial" w:cs="Arial"/>
          <w:color w:val="000000"/>
          <w:spacing w:val="-6"/>
          <w:szCs w:val="24"/>
          <w:lang w:eastAsia="ar-SA"/>
        </w:rPr>
        <w:t xml:space="preserve">Złożone oferty </w:t>
      </w:r>
      <w:r>
        <w:rPr>
          <w:rFonts w:ascii="Arial" w:eastAsia="Times New Roman" w:hAnsi="Arial" w:cs="Arial"/>
          <w:spacing w:val="-6"/>
          <w:szCs w:val="24"/>
          <w:lang w:eastAsia="ar-SA"/>
        </w:rPr>
        <w:t xml:space="preserve">mogą być wycofane lub zmienione przed ostatecznym upływem terminu ich składania. Wniosek o wycofanie lub zmianę  oferty powinien być złożony w formie pisemnej w kopercie zaadresowanej i oznakowanej, jak w </w:t>
      </w:r>
      <w:r>
        <w:rPr>
          <w:rFonts w:ascii="Arial" w:eastAsia="Times New Roman" w:hAnsi="Arial" w:cs="Arial"/>
          <w:b/>
          <w:bCs/>
          <w:spacing w:val="-6"/>
          <w:szCs w:val="24"/>
          <w:lang w:eastAsia="ar-SA"/>
        </w:rPr>
        <w:t xml:space="preserve">rozdziałem </w:t>
      </w:r>
      <w:r>
        <w:rPr>
          <w:rFonts w:ascii="Arial" w:eastAsia="Times New Roman" w:hAnsi="Arial" w:cs="Arial"/>
          <w:b/>
          <w:spacing w:val="-6"/>
          <w:szCs w:val="24"/>
          <w:lang w:eastAsia="ar-SA"/>
        </w:rPr>
        <w:t xml:space="preserve">X </w:t>
      </w:r>
      <w:r>
        <w:rPr>
          <w:rFonts w:ascii="Arial" w:eastAsia="Times New Roman" w:hAnsi="Arial" w:cs="Arial"/>
          <w:spacing w:val="-6"/>
          <w:szCs w:val="24"/>
          <w:lang w:eastAsia="ar-SA"/>
        </w:rPr>
        <w:t xml:space="preserve">SIWZ z dopiskiem WYCOFANIE OFERTY lub ZMIANA OFERTY w miejscu i czasie opisanym wyżej, przez osobę posiadającą pisemne upoważnienie od wykonawcy do dokonania powyższego. Zwrot wycofanej oferty nastąpi po terminie otwarcia ofert bez otwierania koperty wewnętrznej. </w:t>
      </w:r>
    </w:p>
    <w:p w:rsidR="007F15F1" w:rsidRDefault="00000B20">
      <w:pPr>
        <w:pStyle w:val="Tretekstu"/>
        <w:numPr>
          <w:ilvl w:val="1"/>
          <w:numId w:val="4"/>
        </w:numPr>
        <w:jc w:val="both"/>
        <w:rPr>
          <w:rFonts w:ascii="Arial" w:hAnsi="Arial" w:cs="Arial"/>
        </w:rPr>
      </w:pPr>
      <w:r>
        <w:rPr>
          <w:rFonts w:ascii="Arial" w:eastAsia="Times New Roman" w:hAnsi="Arial" w:cs="Arial"/>
          <w:lang w:eastAsia="ar-SA"/>
        </w:rPr>
        <w:t>Oferta złożona po terminie zostanie zwrócona Wykonawcy niezwłocznie.</w:t>
      </w:r>
      <w:r>
        <w:rPr>
          <w:rFonts w:ascii="Arial" w:eastAsia="Arial-BoldItalicMT" w:hAnsi="Arial" w:cs="Arial"/>
          <w:lang w:eastAsia="ar-SA"/>
        </w:rPr>
        <w:t xml:space="preserve"> </w:t>
      </w:r>
    </w:p>
    <w:p w:rsidR="007F15F1" w:rsidRDefault="007F15F1">
      <w:pPr>
        <w:widowControl w:val="0"/>
        <w:tabs>
          <w:tab w:val="left" w:pos="13034"/>
        </w:tabs>
        <w:spacing w:after="0" w:line="240" w:lineRule="auto"/>
        <w:ind w:left="709"/>
        <w:jc w:val="both"/>
        <w:rPr>
          <w:rFonts w:ascii="Arial" w:eastAsia="ArialMT" w:hAnsi="Arial" w:cs="Arial"/>
          <w:color w:val="000000"/>
          <w:shd w:val="clear" w:color="auto" w:fill="FFFFFF"/>
          <w:lang w:eastAsia="ar-SA"/>
        </w:rPr>
      </w:pPr>
    </w:p>
    <w:p w:rsidR="007F15F1" w:rsidRDefault="00000B20">
      <w:pPr>
        <w:widowControl w:val="0"/>
        <w:numPr>
          <w:ilvl w:val="0"/>
          <w:numId w:val="4"/>
        </w:numPr>
        <w:tabs>
          <w:tab w:val="left" w:pos="7372"/>
        </w:tabs>
        <w:spacing w:after="0" w:line="240" w:lineRule="auto"/>
        <w:jc w:val="both"/>
        <w:rPr>
          <w:rFonts w:ascii="Arial" w:hAnsi="Arial" w:cs="Arial"/>
        </w:rPr>
      </w:pPr>
      <w:r>
        <w:rPr>
          <w:rFonts w:ascii="Arial" w:eastAsia="Times New Roman" w:hAnsi="Arial" w:cs="Arial"/>
          <w:b/>
          <w:color w:val="000000"/>
          <w:spacing w:val="-6"/>
          <w:lang w:eastAsia="ar-SA"/>
        </w:rPr>
        <w:t>Otwarcie</w:t>
      </w:r>
      <w:r>
        <w:rPr>
          <w:rFonts w:ascii="Arial" w:eastAsia="Times New Roman" w:hAnsi="Arial" w:cs="Arial"/>
          <w:b/>
          <w:color w:val="000000"/>
          <w:lang w:eastAsia="ar-SA"/>
        </w:rPr>
        <w:t xml:space="preserve"> ofert</w:t>
      </w:r>
    </w:p>
    <w:p w:rsidR="007F15F1" w:rsidRPr="00813051" w:rsidRDefault="00000B20" w:rsidP="00813051">
      <w:pPr>
        <w:widowControl w:val="0"/>
        <w:numPr>
          <w:ilvl w:val="1"/>
          <w:numId w:val="4"/>
        </w:numPr>
        <w:spacing w:after="0" w:line="240" w:lineRule="auto"/>
        <w:jc w:val="both"/>
        <w:rPr>
          <w:rFonts w:ascii="Arial" w:hAnsi="Arial" w:cs="Arial"/>
          <w:color w:val="FF0000"/>
        </w:rPr>
      </w:pPr>
      <w:r w:rsidRPr="00813051">
        <w:rPr>
          <w:rFonts w:ascii="Arial" w:eastAsia="Times New Roman" w:hAnsi="Arial" w:cs="Arial"/>
          <w:color w:val="000000"/>
          <w:lang w:eastAsia="ar-SA"/>
        </w:rPr>
        <w:t>Otwarcie ofert jest jawne i nastąpi</w:t>
      </w:r>
      <w:r w:rsidRPr="00813051">
        <w:rPr>
          <w:rFonts w:ascii="Arial" w:eastAsia="Times New Roman" w:hAnsi="Arial" w:cs="Arial"/>
          <w:b/>
          <w:color w:val="000000"/>
          <w:lang w:eastAsia="ar-SA"/>
        </w:rPr>
        <w:t xml:space="preserve"> </w:t>
      </w:r>
      <w:r w:rsidR="001F7C92" w:rsidRPr="001F7C92">
        <w:rPr>
          <w:rFonts w:ascii="Arial" w:eastAsia="Times New Roman" w:hAnsi="Arial" w:cs="Arial"/>
          <w:b/>
          <w:color w:val="auto"/>
          <w:lang w:eastAsia="ar-SA"/>
        </w:rPr>
        <w:t>20.06.2017</w:t>
      </w:r>
      <w:r w:rsidR="008F750C" w:rsidRPr="001F7C92">
        <w:rPr>
          <w:rFonts w:ascii="Arial" w:eastAsia="Times New Roman" w:hAnsi="Arial" w:cs="Arial"/>
          <w:b/>
          <w:bCs/>
          <w:color w:val="auto"/>
          <w:lang w:eastAsia="ar-SA"/>
        </w:rPr>
        <w:t>r.</w:t>
      </w:r>
      <w:r w:rsidR="008F750C" w:rsidRPr="001F7C92">
        <w:rPr>
          <w:rFonts w:ascii="Arial" w:eastAsia="Times New Roman" w:hAnsi="Arial" w:cs="Arial"/>
          <w:b/>
          <w:color w:val="auto"/>
          <w:lang w:eastAsia="ar-SA"/>
        </w:rPr>
        <w:t xml:space="preserve"> o godz.</w:t>
      </w:r>
      <w:r w:rsidR="008F750C" w:rsidRPr="00813051">
        <w:rPr>
          <w:rFonts w:ascii="Arial" w:eastAsia="Times New Roman" w:hAnsi="Arial" w:cs="Arial"/>
          <w:b/>
          <w:color w:val="FF0000"/>
          <w:lang w:eastAsia="ar-SA"/>
        </w:rPr>
        <w:t xml:space="preserve"> </w:t>
      </w:r>
      <w:r w:rsidR="00840483" w:rsidRPr="00D652C4">
        <w:rPr>
          <w:rFonts w:ascii="Arial" w:eastAsia="Times New Roman" w:hAnsi="Arial" w:cs="Arial"/>
          <w:b/>
          <w:color w:val="auto"/>
          <w:lang w:eastAsia="ar-SA"/>
        </w:rPr>
        <w:t>15</w:t>
      </w:r>
      <w:r w:rsidR="00D652C4" w:rsidRPr="00D652C4">
        <w:rPr>
          <w:rFonts w:ascii="Arial" w:eastAsia="Times New Roman" w:hAnsi="Arial" w:cs="Arial"/>
          <w:b/>
          <w:color w:val="auto"/>
          <w:lang w:eastAsia="ar-SA"/>
        </w:rPr>
        <w:t>.00</w:t>
      </w:r>
      <w:r w:rsidR="00840483">
        <w:rPr>
          <w:rFonts w:ascii="Arial" w:eastAsia="Times New Roman" w:hAnsi="Arial" w:cs="Arial"/>
          <w:b/>
          <w:color w:val="FF0000"/>
          <w:lang w:eastAsia="ar-SA"/>
        </w:rPr>
        <w:t xml:space="preserve"> </w:t>
      </w:r>
      <w:r w:rsidR="008F750C" w:rsidRPr="00813051">
        <w:rPr>
          <w:rFonts w:ascii="Arial" w:eastAsia="Times New Roman" w:hAnsi="Arial" w:cs="Arial"/>
          <w:b/>
          <w:color w:val="auto"/>
          <w:lang w:eastAsia="ar-SA"/>
        </w:rPr>
        <w:t xml:space="preserve"> </w:t>
      </w:r>
      <w:r w:rsidRPr="00813051">
        <w:rPr>
          <w:rFonts w:ascii="Arial" w:eastAsia="ArialMT" w:hAnsi="Arial" w:cs="Arial"/>
          <w:color w:val="000000"/>
          <w:shd w:val="clear" w:color="auto" w:fill="FFFFFF"/>
          <w:lang w:eastAsia="ar-SA"/>
        </w:rPr>
        <w:t xml:space="preserve">w siedzibie </w:t>
      </w:r>
      <w:r w:rsidR="00813051">
        <w:rPr>
          <w:rFonts w:ascii="Arial" w:eastAsia="Times New Roman" w:hAnsi="Arial" w:cs="Arial"/>
          <w:lang w:eastAsia="ar-SA"/>
        </w:rPr>
        <w:t xml:space="preserve">Zespół Szkół Weterynaryjnych i Ogólnokształcących Nr 7 w Łomży ul. Stacha </w:t>
      </w:r>
      <w:proofErr w:type="spellStart"/>
      <w:r w:rsidR="00813051">
        <w:rPr>
          <w:rFonts w:ascii="Arial" w:eastAsia="Times New Roman" w:hAnsi="Arial" w:cs="Arial"/>
          <w:lang w:eastAsia="ar-SA"/>
        </w:rPr>
        <w:t>Konwy</w:t>
      </w:r>
      <w:proofErr w:type="spellEnd"/>
      <w:r w:rsidR="00813051">
        <w:rPr>
          <w:rFonts w:ascii="Arial" w:eastAsia="Times New Roman" w:hAnsi="Arial" w:cs="Arial"/>
          <w:lang w:eastAsia="ar-SA"/>
        </w:rPr>
        <w:t xml:space="preserve"> 11 18-400 Łomża</w:t>
      </w:r>
    </w:p>
    <w:p w:rsidR="007F15F1" w:rsidRDefault="00000B20" w:rsidP="007D3ABF">
      <w:pPr>
        <w:pStyle w:val="Tretekstu"/>
        <w:widowControl w:val="0"/>
        <w:numPr>
          <w:ilvl w:val="1"/>
          <w:numId w:val="4"/>
        </w:numPr>
        <w:spacing w:after="0" w:line="240" w:lineRule="auto"/>
        <w:jc w:val="both"/>
        <w:rPr>
          <w:rFonts w:ascii="Arial" w:hAnsi="Arial" w:cs="Arial"/>
          <w:color w:val="000080"/>
        </w:rPr>
      </w:pPr>
      <w:r w:rsidRPr="00813051">
        <w:rPr>
          <w:rFonts w:ascii="Arial" w:hAnsi="Arial" w:cs="Arial"/>
        </w:rPr>
        <w:t>Niezwłocznie po otwarciu ofert Zamawiający zamieści na stronie internetowej informacje podane na otwarciu ofert</w:t>
      </w:r>
      <w:r w:rsidR="007D3ABF">
        <w:rPr>
          <w:rFonts w:ascii="Arial" w:hAnsi="Arial" w:cs="Arial"/>
        </w:rPr>
        <w:t xml:space="preserve"> zgodnie z </w:t>
      </w:r>
      <w:r w:rsidRPr="00813051">
        <w:rPr>
          <w:rFonts w:ascii="Arial" w:hAnsi="Arial" w:cs="Arial"/>
        </w:rPr>
        <w:t>art.86 ust.5</w:t>
      </w:r>
      <w:r w:rsidRPr="00813051">
        <w:rPr>
          <w:rFonts w:ascii="Arial" w:hAnsi="Arial" w:cs="Arial"/>
          <w:color w:val="000000" w:themeColor="text1"/>
        </w:rPr>
        <w:t xml:space="preserve"> ustawy</w:t>
      </w:r>
      <w:r w:rsidR="007D3ABF">
        <w:rPr>
          <w:rFonts w:ascii="Arial" w:hAnsi="Arial" w:cs="Arial"/>
          <w:color w:val="auto"/>
        </w:rPr>
        <w:t xml:space="preserve"> ZP.</w:t>
      </w:r>
      <w:r w:rsidR="007D3ABF">
        <w:rPr>
          <w:rFonts w:ascii="Arial" w:hAnsi="Arial" w:cs="Arial"/>
          <w:color w:val="000080"/>
        </w:rPr>
        <w:t xml:space="preserve"> </w:t>
      </w:r>
    </w:p>
    <w:p w:rsidR="007F15F1" w:rsidRDefault="00000B20">
      <w:pPr>
        <w:pStyle w:val="Bezodstpw"/>
        <w:rPr>
          <w:rFonts w:ascii="Arial" w:hAnsi="Arial" w:cs="Arial"/>
        </w:rPr>
      </w:pPr>
      <w:r>
        <w:rPr>
          <w:rFonts w:ascii="Arial" w:hAnsi="Arial" w:cs="Arial"/>
          <w:b/>
        </w:rPr>
        <w:t>Rozdział XII</w:t>
      </w:r>
    </w:p>
    <w:p w:rsidR="007F15F1" w:rsidRDefault="00000B20">
      <w:pPr>
        <w:pStyle w:val="Tretekstu"/>
        <w:rPr>
          <w:rFonts w:ascii="Arial" w:hAnsi="Arial" w:cs="Arial"/>
        </w:rPr>
      </w:pPr>
      <w:r>
        <w:rPr>
          <w:rFonts w:ascii="Arial" w:hAnsi="Arial" w:cs="Arial"/>
          <w:b/>
        </w:rPr>
        <w:t>Opis sposobu obliczenia ceny</w:t>
      </w:r>
    </w:p>
    <w:p w:rsidR="007F15F1" w:rsidRDefault="00000B20">
      <w:pPr>
        <w:pStyle w:val="Akapitzlist"/>
        <w:numPr>
          <w:ilvl w:val="0"/>
          <w:numId w:val="17"/>
        </w:numPr>
        <w:jc w:val="both"/>
        <w:rPr>
          <w:rFonts w:ascii="Arial" w:hAnsi="Arial" w:cs="Arial"/>
        </w:rPr>
      </w:pPr>
      <w:r>
        <w:rPr>
          <w:rFonts w:ascii="Arial" w:hAnsi="Arial" w:cs="Arial"/>
        </w:rPr>
        <w:t>Cena oferty winna obejmować pełen zakres prac do realizacji zadania i zawierać wszystkie koszty związane z wykonaniem przedmiotu zamówienia. Cena oferty winna uwzględniać między innymi:</w:t>
      </w:r>
    </w:p>
    <w:p w:rsidR="007F15F1" w:rsidRDefault="00000B20">
      <w:pPr>
        <w:pStyle w:val="Akapitzlist"/>
        <w:numPr>
          <w:ilvl w:val="1"/>
          <w:numId w:val="21"/>
        </w:numPr>
        <w:jc w:val="both"/>
        <w:rPr>
          <w:rFonts w:ascii="Arial" w:hAnsi="Arial" w:cs="Arial"/>
        </w:rPr>
      </w:pPr>
      <w:r>
        <w:rPr>
          <w:rFonts w:ascii="Arial" w:hAnsi="Arial" w:cs="Arial"/>
        </w:rPr>
        <w:t xml:space="preserve">wartość robót wyliczoną w oparciu o załączoną dokumentację </w:t>
      </w:r>
      <w:r>
        <w:rPr>
          <w:rFonts w:ascii="Arial" w:hAnsi="Arial" w:cs="Arial"/>
          <w:color w:val="000000"/>
        </w:rPr>
        <w:t>projektową. Przedmiary stanowią wyłącznie materiał pomocniczy, użycie ich przez Wykonawcę bez kompleksowej analizy i porównania z dokumentacją projektową jest ryzykiem Wykonawcy</w:t>
      </w:r>
    </w:p>
    <w:p w:rsidR="007F15F1" w:rsidRDefault="00000B20">
      <w:pPr>
        <w:pStyle w:val="Akapitzlist"/>
        <w:numPr>
          <w:ilvl w:val="1"/>
          <w:numId w:val="21"/>
        </w:numPr>
        <w:jc w:val="both"/>
        <w:rPr>
          <w:rFonts w:ascii="Arial" w:hAnsi="Arial" w:cs="Arial"/>
        </w:rPr>
      </w:pPr>
      <w:r>
        <w:rPr>
          <w:rFonts w:ascii="Arial" w:hAnsi="Arial" w:cs="Arial"/>
        </w:rPr>
        <w:t>koszt inwentaryzacji robót. Koszt odbiorów częściowych i końcowych wraz z wynikami prób i pomiarów</w:t>
      </w:r>
    </w:p>
    <w:p w:rsidR="007F15F1" w:rsidRDefault="00000B20">
      <w:pPr>
        <w:pStyle w:val="Akapitzlist"/>
        <w:numPr>
          <w:ilvl w:val="1"/>
          <w:numId w:val="21"/>
        </w:numPr>
        <w:jc w:val="both"/>
        <w:rPr>
          <w:rFonts w:ascii="Arial" w:hAnsi="Arial" w:cs="Arial"/>
        </w:rPr>
      </w:pPr>
      <w:r>
        <w:rPr>
          <w:rFonts w:ascii="Arial" w:hAnsi="Arial" w:cs="Arial"/>
        </w:rPr>
        <w:t>koszt organizacji zaplecza wykonawcy /dojazd, energia elektryczna, woda itp.</w:t>
      </w:r>
    </w:p>
    <w:p w:rsidR="007F15F1" w:rsidRDefault="00000B20">
      <w:pPr>
        <w:pStyle w:val="Akapitzlist"/>
        <w:numPr>
          <w:ilvl w:val="1"/>
          <w:numId w:val="21"/>
        </w:numPr>
        <w:jc w:val="both"/>
        <w:rPr>
          <w:rFonts w:ascii="Arial" w:hAnsi="Arial" w:cs="Arial"/>
        </w:rPr>
      </w:pPr>
      <w:r>
        <w:rPr>
          <w:rFonts w:ascii="Arial" w:hAnsi="Arial" w:cs="Arial"/>
        </w:rPr>
        <w:t>koszt odtworzenia, napraw, sprzątania dróg, chodników, jeśli potrzeba ich wykonania spowodowana będzie prowadzonymi robotami</w:t>
      </w:r>
    </w:p>
    <w:p w:rsidR="008F750C" w:rsidRDefault="00000B20" w:rsidP="00C249FD">
      <w:pPr>
        <w:pStyle w:val="Akapitzlist"/>
        <w:numPr>
          <w:ilvl w:val="1"/>
          <w:numId w:val="21"/>
        </w:numPr>
        <w:jc w:val="both"/>
        <w:rPr>
          <w:rFonts w:ascii="Arial" w:hAnsi="Arial" w:cs="Arial"/>
        </w:rPr>
      </w:pPr>
      <w:r w:rsidRPr="008F750C">
        <w:rPr>
          <w:rFonts w:ascii="Arial" w:hAnsi="Arial" w:cs="Arial"/>
        </w:rPr>
        <w:t xml:space="preserve">koszt ewentualnych odszkodowań lub napraw w przypadku nieprzewidzianego naruszenia własności osób trzecich </w:t>
      </w:r>
    </w:p>
    <w:p w:rsidR="007F15F1" w:rsidRPr="008F750C" w:rsidRDefault="00000B20" w:rsidP="00C249FD">
      <w:pPr>
        <w:pStyle w:val="Akapitzlist"/>
        <w:numPr>
          <w:ilvl w:val="1"/>
          <w:numId w:val="21"/>
        </w:numPr>
        <w:jc w:val="both"/>
        <w:rPr>
          <w:rFonts w:ascii="Arial" w:hAnsi="Arial" w:cs="Arial"/>
        </w:rPr>
      </w:pPr>
      <w:r w:rsidRPr="008F750C">
        <w:rPr>
          <w:rFonts w:ascii="Arial" w:hAnsi="Arial" w:cs="Arial"/>
        </w:rPr>
        <w:t>koszt zagospodarowania lub zutylizowania zgodnie z obowiązującymi przepisami materiałów z rozbiórki i innyc</w:t>
      </w:r>
      <w:r w:rsidR="008F750C">
        <w:rPr>
          <w:rFonts w:ascii="Arial" w:hAnsi="Arial" w:cs="Arial"/>
        </w:rPr>
        <w:t xml:space="preserve">h stanowiących odpady. Uwaga: decyzje w zakresie </w:t>
      </w:r>
      <w:r w:rsidR="003411A7">
        <w:rPr>
          <w:rFonts w:ascii="Arial" w:hAnsi="Arial" w:cs="Arial"/>
        </w:rPr>
        <w:t xml:space="preserve">przeznaczenia </w:t>
      </w:r>
      <w:r w:rsidR="008F750C">
        <w:rPr>
          <w:rFonts w:ascii="Arial" w:hAnsi="Arial" w:cs="Arial"/>
        </w:rPr>
        <w:t>materiałów pochodzących z rozbiórki będących wpisanymi jako środki trwałe lub materiałów, które mogą przydać się użytkownikowi lub stanowią jakąś materialną wartość np. złom</w:t>
      </w:r>
      <w:r w:rsidR="003411A7">
        <w:rPr>
          <w:rFonts w:ascii="Arial" w:hAnsi="Arial" w:cs="Arial"/>
        </w:rPr>
        <w:t>, grzejniki</w:t>
      </w:r>
      <w:r w:rsidR="008F750C">
        <w:rPr>
          <w:rFonts w:ascii="Arial" w:hAnsi="Arial" w:cs="Arial"/>
        </w:rPr>
        <w:t xml:space="preserve"> zostaną podjęte w trakcie realizacji budowy</w:t>
      </w:r>
      <w:r w:rsidR="003411A7">
        <w:rPr>
          <w:rFonts w:ascii="Arial" w:hAnsi="Arial" w:cs="Arial"/>
        </w:rPr>
        <w:t xml:space="preserve"> przez inspektora nadzoru w porozumieniu z użytkownikiem obiektu. Zgodnie z wytycznymi Wykonawca materiały te zagospodaruje we własnym zakresie, zutylizuje lub zabezpieczy i złoży we wskazanym przez inspektora nadzoru miejscu (na terenie Miasta Łomża). </w:t>
      </w:r>
    </w:p>
    <w:p w:rsidR="007F15F1" w:rsidRDefault="00000B20">
      <w:pPr>
        <w:pStyle w:val="Akapitzlist"/>
        <w:numPr>
          <w:ilvl w:val="1"/>
          <w:numId w:val="21"/>
        </w:numPr>
        <w:jc w:val="both"/>
        <w:rPr>
          <w:rFonts w:ascii="Arial" w:hAnsi="Arial" w:cs="Arial"/>
        </w:rPr>
      </w:pPr>
      <w:r>
        <w:rPr>
          <w:rFonts w:ascii="Arial" w:hAnsi="Arial" w:cs="Arial"/>
        </w:rPr>
        <w:t>koszt sporządzenia planu bezpieczeństwa i ochrony zdrowia</w:t>
      </w:r>
    </w:p>
    <w:p w:rsidR="007F15F1" w:rsidRPr="00D652C4" w:rsidRDefault="00000B20">
      <w:pPr>
        <w:pStyle w:val="Akapitzlist"/>
        <w:numPr>
          <w:ilvl w:val="1"/>
          <w:numId w:val="21"/>
        </w:numPr>
        <w:jc w:val="both"/>
        <w:rPr>
          <w:rFonts w:ascii="Arial" w:hAnsi="Arial" w:cs="Arial"/>
          <w:color w:val="auto"/>
        </w:rPr>
      </w:pPr>
      <w:r w:rsidRPr="00D652C4">
        <w:rPr>
          <w:rFonts w:ascii="Arial" w:hAnsi="Arial" w:cs="Arial"/>
          <w:color w:val="auto"/>
        </w:rPr>
        <w:lastRenderedPageBreak/>
        <w:t>koszt wykonania i ustawienia tablicy informacyjnej budowy zgodnych z wymogami Prawa Budowlanego</w:t>
      </w:r>
      <w:r w:rsidR="00D652C4">
        <w:rPr>
          <w:rFonts w:ascii="Arial" w:hAnsi="Arial" w:cs="Arial"/>
          <w:color w:val="auto"/>
        </w:rPr>
        <w:t>,</w:t>
      </w:r>
    </w:p>
    <w:p w:rsidR="007F15F1" w:rsidRDefault="00000B20">
      <w:pPr>
        <w:pStyle w:val="Akapitzlist"/>
        <w:numPr>
          <w:ilvl w:val="1"/>
          <w:numId w:val="21"/>
        </w:numPr>
        <w:jc w:val="both"/>
        <w:rPr>
          <w:rFonts w:ascii="Arial" w:hAnsi="Arial" w:cs="Arial"/>
        </w:rPr>
      </w:pPr>
      <w:r>
        <w:rPr>
          <w:rFonts w:ascii="Arial" w:hAnsi="Arial" w:cs="Arial"/>
        </w:rPr>
        <w:t>koszt zawarcia umów serwisowych, gwarancyjnych itp. z producentami, dostawcami zastosowanych przez Wykonawcę materiałów, urządzeń celem udzielenia przez Wykonawcę Zamawiającemu gwarancji na okres zaproponowany jak w ofercie</w:t>
      </w:r>
    </w:p>
    <w:p w:rsidR="007F15F1" w:rsidRPr="00C249FD" w:rsidRDefault="00000B20">
      <w:pPr>
        <w:pStyle w:val="Akapitzlist"/>
        <w:numPr>
          <w:ilvl w:val="1"/>
          <w:numId w:val="21"/>
        </w:numPr>
        <w:jc w:val="both"/>
        <w:rPr>
          <w:rFonts w:ascii="Arial" w:hAnsi="Arial" w:cs="Arial"/>
          <w:color w:val="auto"/>
        </w:rPr>
      </w:pPr>
      <w:r>
        <w:rPr>
          <w:rFonts w:ascii="Arial" w:hAnsi="Arial" w:cs="Arial"/>
        </w:rPr>
        <w:t xml:space="preserve">koszt wszystkich innych czynności nie wymienionych wyżej, a związanych z wykonaniem </w:t>
      </w:r>
      <w:r w:rsidRPr="00C249FD">
        <w:rPr>
          <w:rFonts w:ascii="Arial" w:hAnsi="Arial" w:cs="Arial"/>
          <w:color w:val="auto"/>
        </w:rPr>
        <w:t>przedmiotu zamówienia.</w:t>
      </w:r>
    </w:p>
    <w:p w:rsidR="00322DDA" w:rsidRPr="00C249FD" w:rsidRDefault="00322DDA" w:rsidP="00322DDA">
      <w:pPr>
        <w:pStyle w:val="Akapitzlist"/>
        <w:numPr>
          <w:ilvl w:val="1"/>
          <w:numId w:val="21"/>
        </w:numPr>
        <w:jc w:val="both"/>
        <w:rPr>
          <w:rFonts w:ascii="Arial" w:hAnsi="Arial" w:cs="Arial"/>
          <w:color w:val="auto"/>
        </w:rPr>
      </w:pPr>
      <w:r w:rsidRPr="00C249FD">
        <w:rPr>
          <w:rFonts w:ascii="Arial" w:hAnsi="Arial" w:cs="Arial"/>
          <w:color w:val="auto"/>
        </w:rPr>
        <w:t>Koszt opracowania instrukcji bezpieczeństwa pożarowego,</w:t>
      </w:r>
    </w:p>
    <w:p w:rsidR="00322DDA" w:rsidRDefault="00322DDA" w:rsidP="00322DDA">
      <w:pPr>
        <w:pStyle w:val="Akapitzlist"/>
        <w:numPr>
          <w:ilvl w:val="1"/>
          <w:numId w:val="21"/>
        </w:numPr>
        <w:jc w:val="both"/>
        <w:rPr>
          <w:rFonts w:ascii="Arial" w:hAnsi="Arial" w:cs="Arial"/>
          <w:color w:val="auto"/>
        </w:rPr>
      </w:pPr>
      <w:r w:rsidRPr="00C249FD">
        <w:rPr>
          <w:rFonts w:ascii="Arial" w:hAnsi="Arial" w:cs="Arial"/>
          <w:color w:val="auto"/>
        </w:rPr>
        <w:t>Koszt wyposażenia wynikającego z instrukcji bezpieczeństwa pożarowego,</w:t>
      </w:r>
    </w:p>
    <w:p w:rsidR="00042308" w:rsidRPr="00D652C4" w:rsidRDefault="00042308" w:rsidP="00042308">
      <w:pPr>
        <w:pStyle w:val="Akapitzlist"/>
        <w:numPr>
          <w:ilvl w:val="1"/>
          <w:numId w:val="21"/>
        </w:numPr>
        <w:jc w:val="both"/>
        <w:rPr>
          <w:rFonts w:ascii="Arial" w:hAnsi="Arial" w:cs="Arial"/>
          <w:color w:val="auto"/>
        </w:rPr>
      </w:pPr>
      <w:r w:rsidRPr="00D652C4">
        <w:rPr>
          <w:rFonts w:ascii="Arial" w:hAnsi="Arial" w:cs="Arial"/>
          <w:color w:val="auto"/>
        </w:rPr>
        <w:t>Koszt ewentualnych szkoleń personelu obiektu w zakresie obsługi zamontowanych urządzeń,</w:t>
      </w:r>
      <w:r w:rsidR="00840483" w:rsidRPr="00D652C4">
        <w:rPr>
          <w:rFonts w:ascii="Arial" w:hAnsi="Arial" w:cs="Arial"/>
          <w:color w:val="auto"/>
          <w:highlight w:val="yellow"/>
        </w:rPr>
        <w:t xml:space="preserve"> </w:t>
      </w:r>
    </w:p>
    <w:p w:rsidR="00042308" w:rsidRPr="00042308" w:rsidRDefault="00042308" w:rsidP="00042308">
      <w:pPr>
        <w:pStyle w:val="Akapitzlist"/>
        <w:numPr>
          <w:ilvl w:val="1"/>
          <w:numId w:val="21"/>
        </w:numPr>
        <w:jc w:val="both"/>
        <w:rPr>
          <w:rFonts w:ascii="Arial" w:hAnsi="Arial" w:cs="Arial"/>
          <w:color w:val="auto"/>
        </w:rPr>
      </w:pPr>
      <w:r w:rsidRPr="00042308">
        <w:rPr>
          <w:rFonts w:ascii="Arial" w:hAnsi="Arial" w:cs="Arial"/>
          <w:color w:val="auto"/>
        </w:rPr>
        <w:t>Koszt niezbędnych czynności odbiorowych wymaganych m.in. do uzyskania pozwolenia na użytkowanie</w:t>
      </w:r>
    </w:p>
    <w:p w:rsidR="00042308" w:rsidRPr="00C249FD" w:rsidRDefault="00042308" w:rsidP="00042308">
      <w:pPr>
        <w:pStyle w:val="Akapitzlist"/>
        <w:ind w:left="964"/>
        <w:jc w:val="both"/>
        <w:rPr>
          <w:rFonts w:ascii="Arial" w:hAnsi="Arial" w:cs="Arial"/>
          <w:color w:val="auto"/>
        </w:rPr>
      </w:pPr>
    </w:p>
    <w:p w:rsidR="007F15F1" w:rsidRDefault="00000B20">
      <w:pPr>
        <w:pStyle w:val="Akapitzlist"/>
        <w:numPr>
          <w:ilvl w:val="0"/>
          <w:numId w:val="17"/>
        </w:numPr>
        <w:jc w:val="both"/>
        <w:rPr>
          <w:rFonts w:ascii="Arial" w:hAnsi="Arial" w:cs="Arial"/>
        </w:rPr>
      </w:pPr>
      <w:r>
        <w:rPr>
          <w:rFonts w:ascii="Arial" w:hAnsi="Arial" w:cs="Arial"/>
        </w:rPr>
        <w:t xml:space="preserve">Cenę oferty należy ustalić w złotych polskich z dokładnością do dwóch miejsc po przecinku. </w:t>
      </w:r>
    </w:p>
    <w:p w:rsidR="007F15F1" w:rsidRDefault="00000B20">
      <w:pPr>
        <w:pStyle w:val="Akapitzlist"/>
        <w:numPr>
          <w:ilvl w:val="0"/>
          <w:numId w:val="17"/>
        </w:numPr>
        <w:jc w:val="both"/>
        <w:rPr>
          <w:rFonts w:ascii="Arial" w:hAnsi="Arial" w:cs="Arial"/>
        </w:rPr>
      </w:pPr>
      <w:r>
        <w:rPr>
          <w:rFonts w:ascii="Arial" w:hAnsi="Arial" w:cs="Arial"/>
        </w:rPr>
        <w:t>Wartość oferty musi gwarantować pełne wykonanie zakresu rzeczowego zamówienia.</w:t>
      </w:r>
    </w:p>
    <w:p w:rsidR="007F15F1" w:rsidRPr="00F50005" w:rsidRDefault="00000B20">
      <w:pPr>
        <w:pStyle w:val="Akapitzlist"/>
        <w:numPr>
          <w:ilvl w:val="0"/>
          <w:numId w:val="17"/>
        </w:numPr>
        <w:jc w:val="both"/>
        <w:rPr>
          <w:rFonts w:ascii="Arial" w:hAnsi="Arial" w:cs="Arial"/>
          <w:b/>
        </w:rPr>
      </w:pPr>
      <w:r>
        <w:rPr>
          <w:rFonts w:ascii="Arial" w:hAnsi="Arial" w:cs="Arial"/>
        </w:rPr>
        <w:t>Podana cena oferty będzie stanowiła wynagrodzenie ryczałtowe Wykonawcy</w:t>
      </w:r>
      <w:r w:rsidR="00F50005">
        <w:rPr>
          <w:rFonts w:ascii="Arial" w:hAnsi="Arial" w:cs="Arial"/>
        </w:rPr>
        <w:t xml:space="preserve"> z </w:t>
      </w:r>
      <w:r w:rsidR="00F50005" w:rsidRPr="00F50005">
        <w:rPr>
          <w:rFonts w:ascii="Arial" w:hAnsi="Arial" w:cs="Arial"/>
          <w:b/>
        </w:rPr>
        <w:t>możliwością wykonania robót zamiennych</w:t>
      </w:r>
      <w:r w:rsidRPr="00F50005">
        <w:rPr>
          <w:rFonts w:ascii="Arial" w:hAnsi="Arial" w:cs="Arial"/>
          <w:b/>
        </w:rPr>
        <w:t xml:space="preserve">. </w:t>
      </w:r>
    </w:p>
    <w:p w:rsidR="007F15F1" w:rsidRDefault="00000B20" w:rsidP="00042308">
      <w:pPr>
        <w:pStyle w:val="Akapitzlist"/>
        <w:numPr>
          <w:ilvl w:val="0"/>
          <w:numId w:val="17"/>
        </w:numPr>
        <w:jc w:val="both"/>
        <w:rPr>
          <w:rFonts w:ascii="Arial" w:hAnsi="Arial" w:cs="Arial"/>
        </w:rPr>
      </w:pPr>
      <w:r>
        <w:rPr>
          <w:rFonts w:ascii="Arial" w:hAnsi="Arial" w:cs="Arial"/>
        </w:rPr>
        <w:t xml:space="preserve">Za ustalenie ilości robót i innych świadczeń oraz sposób przeprowadzenia na tej podstawie kalkulacji ceny oferty odpowiada wyłącznie Wykonawca. Wskazane w opisie </w:t>
      </w:r>
      <w:r>
        <w:rPr>
          <w:rFonts w:ascii="Arial" w:hAnsi="Arial" w:cs="Arial"/>
          <w:u w:val="single"/>
        </w:rPr>
        <w:t xml:space="preserve">przedmiary robót stanowią </w:t>
      </w:r>
      <w:r w:rsidR="00042308">
        <w:rPr>
          <w:rFonts w:ascii="Arial" w:hAnsi="Arial" w:cs="Arial"/>
          <w:u w:val="single"/>
        </w:rPr>
        <w:t>wyłącznie</w:t>
      </w:r>
      <w:r>
        <w:rPr>
          <w:rFonts w:ascii="Arial" w:hAnsi="Arial" w:cs="Arial"/>
          <w:u w:val="single"/>
        </w:rPr>
        <w:t xml:space="preserve"> element pomocniczy</w:t>
      </w:r>
      <w:r>
        <w:rPr>
          <w:rFonts w:ascii="Arial" w:hAnsi="Arial" w:cs="Arial"/>
        </w:rPr>
        <w:t xml:space="preserve"> do ewentualnego wykorzystan</w:t>
      </w:r>
      <w:r w:rsidR="00042308">
        <w:rPr>
          <w:rFonts w:ascii="Arial" w:hAnsi="Arial" w:cs="Arial"/>
        </w:rPr>
        <w:t>ia przy obliczaniu ceny oferty. Z</w:t>
      </w:r>
      <w:r w:rsidR="00042308" w:rsidRPr="00042308">
        <w:rPr>
          <w:rFonts w:ascii="Arial" w:hAnsi="Arial" w:cs="Arial"/>
        </w:rPr>
        <w:t xml:space="preserve">apytania </w:t>
      </w:r>
      <w:r w:rsidR="00042308">
        <w:rPr>
          <w:rFonts w:ascii="Arial" w:hAnsi="Arial" w:cs="Arial"/>
        </w:rPr>
        <w:t>Wykonawców</w:t>
      </w:r>
      <w:r w:rsidR="00042308" w:rsidRPr="00042308">
        <w:rPr>
          <w:rFonts w:ascii="Arial" w:hAnsi="Arial" w:cs="Arial"/>
        </w:rPr>
        <w:t xml:space="preserve"> dotyczące zakresu robót nie powinny odnosić się do zawartości przedmiarów</w:t>
      </w:r>
      <w:r w:rsidR="00042308">
        <w:rPr>
          <w:rFonts w:ascii="Arial" w:hAnsi="Arial" w:cs="Arial"/>
        </w:rPr>
        <w:t xml:space="preserve">. </w:t>
      </w:r>
      <w:r>
        <w:rPr>
          <w:rFonts w:ascii="Arial" w:hAnsi="Arial" w:cs="Arial"/>
        </w:rPr>
        <w:t>Ewentualne błędy w załączonych przedmiarach robót, np. pominięcie niektórych robót lub zaniżenie ich ilości, nie będą podstawą do żądania przez Wykonawcę dodatkowej zapłaty za wykonanie przedmiotowego zamówienia. W przypadku rozbieżności w rzeczywistej ilości, rodzaju i wycenie wykonanych robót w stosunku do przyjętych w ofercie w żaden sposób nie wpływa to na zmianę wynagrodzenia.</w:t>
      </w:r>
    </w:p>
    <w:p w:rsidR="007F15F1" w:rsidRDefault="00000B20">
      <w:pPr>
        <w:pStyle w:val="Akapitzlist"/>
        <w:numPr>
          <w:ilvl w:val="0"/>
          <w:numId w:val="17"/>
        </w:numPr>
        <w:jc w:val="both"/>
        <w:rPr>
          <w:rFonts w:ascii="Arial" w:hAnsi="Arial" w:cs="Arial"/>
        </w:rPr>
      </w:pPr>
      <w:r>
        <w:rPr>
          <w:rFonts w:ascii="Arial" w:hAnsi="Arial" w:cs="Arial"/>
          <w:color w:val="000000"/>
        </w:rPr>
        <w:t xml:space="preserve">Ceny brutto ofert zamawiający ustali z uwzględnieniem wymogów art. 91 ust. 3a ustawy Prawo zamówień publicznych tj. </w:t>
      </w:r>
    </w:p>
    <w:p w:rsidR="007F15F1" w:rsidRPr="002953B9" w:rsidRDefault="00000B20">
      <w:pPr>
        <w:jc w:val="both"/>
        <w:rPr>
          <w:rFonts w:ascii="Arial" w:hAnsi="Arial" w:cs="Arial"/>
          <w:i/>
        </w:rPr>
      </w:pPr>
      <w:r>
        <w:rPr>
          <w:rFonts w:ascii="Arial" w:hAnsi="Arial" w:cs="Arial"/>
        </w:rPr>
        <w:t>Uwaga</w:t>
      </w:r>
      <w:r w:rsidRPr="002953B9">
        <w:rPr>
          <w:rFonts w:ascii="Arial" w:hAnsi="Arial" w:cs="Arial"/>
          <w:i/>
        </w:rPr>
        <w:t>:</w:t>
      </w:r>
    </w:p>
    <w:p w:rsidR="007F15F1" w:rsidRPr="002953B9" w:rsidRDefault="00000B20">
      <w:pPr>
        <w:jc w:val="both"/>
        <w:rPr>
          <w:rFonts w:ascii="Arial" w:hAnsi="Arial" w:cs="Arial"/>
          <w:i/>
        </w:rPr>
      </w:pPr>
      <w:r w:rsidRPr="002953B9">
        <w:rPr>
          <w:rFonts w:ascii="Arial" w:hAnsi="Arial" w:cs="Arial"/>
          <w:i/>
        </w:rPr>
        <w:tab/>
        <w:t xml:space="preserve">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rsidR="0090769F" w:rsidRDefault="0090769F">
      <w:pPr>
        <w:pStyle w:val="Bezodstpw"/>
        <w:jc w:val="both"/>
        <w:rPr>
          <w:rFonts w:ascii="Arial" w:hAnsi="Arial" w:cs="Arial"/>
          <w:b/>
        </w:rPr>
      </w:pPr>
    </w:p>
    <w:p w:rsidR="0090769F" w:rsidRDefault="0090769F">
      <w:pPr>
        <w:pStyle w:val="Bezodstpw"/>
        <w:jc w:val="both"/>
        <w:rPr>
          <w:rFonts w:ascii="Arial" w:hAnsi="Arial" w:cs="Arial"/>
          <w:b/>
        </w:rPr>
      </w:pPr>
    </w:p>
    <w:p w:rsidR="007F15F1" w:rsidRDefault="00000B20">
      <w:pPr>
        <w:pStyle w:val="Bezodstpw"/>
        <w:jc w:val="both"/>
        <w:rPr>
          <w:rFonts w:ascii="Arial" w:hAnsi="Arial" w:cs="Arial"/>
          <w:b/>
        </w:rPr>
      </w:pPr>
      <w:r>
        <w:rPr>
          <w:rFonts w:ascii="Arial" w:hAnsi="Arial" w:cs="Arial"/>
          <w:b/>
        </w:rPr>
        <w:t>Rozdział XIII</w:t>
      </w:r>
    </w:p>
    <w:p w:rsidR="007F15F1" w:rsidRDefault="00000B20">
      <w:pPr>
        <w:pStyle w:val="Bezodstpw"/>
        <w:jc w:val="both"/>
        <w:rPr>
          <w:rFonts w:ascii="Arial" w:hAnsi="Arial" w:cs="Arial"/>
        </w:rPr>
      </w:pPr>
      <w:r>
        <w:rPr>
          <w:rFonts w:ascii="Arial" w:hAnsi="Arial" w:cs="Arial"/>
          <w:b/>
        </w:rPr>
        <w:t>Opis kryteriów, którymi zamawiający będzie się kierował przy wyborze oferty, wraz z podaniem wag tych kryteriów i sposobu oceny ofert</w:t>
      </w:r>
    </w:p>
    <w:p w:rsidR="007F15F1" w:rsidRDefault="007F15F1">
      <w:pPr>
        <w:pStyle w:val="Bezodstpw"/>
        <w:jc w:val="both"/>
        <w:rPr>
          <w:rFonts w:ascii="Arial" w:hAnsi="Arial" w:cs="Arial"/>
          <w:b/>
        </w:rPr>
      </w:pPr>
    </w:p>
    <w:p w:rsidR="007F15F1" w:rsidRDefault="00000B20">
      <w:pPr>
        <w:numPr>
          <w:ilvl w:val="0"/>
          <w:numId w:val="9"/>
        </w:numPr>
        <w:jc w:val="both"/>
        <w:rPr>
          <w:rFonts w:ascii="Arial" w:hAnsi="Arial" w:cs="Arial"/>
        </w:rPr>
      </w:pPr>
      <w:r>
        <w:rPr>
          <w:rFonts w:ascii="Arial" w:hAnsi="Arial" w:cs="Arial"/>
        </w:rPr>
        <w:t>Przy wyborze najkorzystniejszej oferty zamawiający będzie kierował się niżej podanymi kryteriami i ich wagami procentowymi.</w:t>
      </w:r>
    </w:p>
    <w:tbl>
      <w:tblPr>
        <w:tblW w:w="9070" w:type="dxa"/>
        <w:tblInd w:w="-11" w:type="dxa"/>
        <w:tblBorders>
          <w:top w:val="single" w:sz="8" w:space="0" w:color="000001"/>
          <w:left w:val="single" w:sz="8" w:space="0" w:color="000001"/>
          <w:bottom w:val="single" w:sz="8" w:space="0" w:color="000001"/>
          <w:insideH w:val="single" w:sz="8" w:space="0" w:color="000001"/>
        </w:tblBorders>
        <w:tblCellMar>
          <w:top w:w="28" w:type="dxa"/>
          <w:left w:w="-10" w:type="dxa"/>
          <w:bottom w:w="28" w:type="dxa"/>
          <w:right w:w="0" w:type="dxa"/>
        </w:tblCellMar>
        <w:tblLook w:val="04A0"/>
      </w:tblPr>
      <w:tblGrid>
        <w:gridCol w:w="700"/>
        <w:gridCol w:w="5798"/>
        <w:gridCol w:w="2572"/>
      </w:tblGrid>
      <w:tr w:rsidR="007F15F1">
        <w:tc>
          <w:tcPr>
            <w:tcW w:w="700" w:type="dxa"/>
            <w:tcBorders>
              <w:top w:val="single" w:sz="8" w:space="0" w:color="000001"/>
              <w:left w:val="single" w:sz="8" w:space="0" w:color="000001"/>
              <w:bottom w:val="single" w:sz="8" w:space="0" w:color="000001"/>
            </w:tcBorders>
            <w:shd w:val="clear" w:color="auto" w:fill="auto"/>
            <w:tcMar>
              <w:left w:w="-10" w:type="dxa"/>
            </w:tcMar>
            <w:vAlign w:val="center"/>
          </w:tcPr>
          <w:p w:rsidR="007F15F1" w:rsidRDefault="00000B20">
            <w:pPr>
              <w:jc w:val="both"/>
              <w:rPr>
                <w:rFonts w:ascii="Arial" w:hAnsi="Arial" w:cs="Arial"/>
              </w:rPr>
            </w:pPr>
            <w:r>
              <w:rPr>
                <w:rFonts w:ascii="Arial" w:hAnsi="Arial" w:cs="Arial"/>
              </w:rPr>
              <w:lastRenderedPageBreak/>
              <w:t>Lp.</w:t>
            </w:r>
          </w:p>
        </w:tc>
        <w:tc>
          <w:tcPr>
            <w:tcW w:w="5798" w:type="dxa"/>
            <w:tcBorders>
              <w:top w:val="single" w:sz="8" w:space="0" w:color="000001"/>
              <w:left w:val="single" w:sz="8" w:space="0" w:color="000001"/>
              <w:bottom w:val="single" w:sz="8" w:space="0" w:color="000001"/>
            </w:tcBorders>
            <w:shd w:val="clear" w:color="auto" w:fill="auto"/>
            <w:tcMar>
              <w:left w:w="-10" w:type="dxa"/>
            </w:tcMar>
            <w:vAlign w:val="center"/>
          </w:tcPr>
          <w:p w:rsidR="007F15F1" w:rsidRDefault="00000B20">
            <w:pPr>
              <w:jc w:val="both"/>
              <w:rPr>
                <w:rFonts w:ascii="Arial" w:hAnsi="Arial" w:cs="Arial"/>
              </w:rPr>
            </w:pPr>
            <w:r>
              <w:rPr>
                <w:rFonts w:ascii="Arial" w:hAnsi="Arial" w:cs="Arial"/>
              </w:rPr>
              <w:t>Nazwa kryterium</w:t>
            </w:r>
          </w:p>
        </w:tc>
        <w:tc>
          <w:tcPr>
            <w:tcW w:w="2572" w:type="dxa"/>
            <w:tcBorders>
              <w:top w:val="single" w:sz="8" w:space="0" w:color="000001"/>
              <w:left w:val="single" w:sz="8" w:space="0" w:color="000001"/>
              <w:bottom w:val="single" w:sz="8" w:space="0" w:color="000001"/>
              <w:right w:val="single" w:sz="8" w:space="0" w:color="000001"/>
            </w:tcBorders>
            <w:shd w:val="clear" w:color="auto" w:fill="auto"/>
            <w:tcMar>
              <w:left w:w="-10" w:type="dxa"/>
              <w:right w:w="28" w:type="dxa"/>
            </w:tcMar>
            <w:vAlign w:val="center"/>
          </w:tcPr>
          <w:p w:rsidR="007F15F1" w:rsidRDefault="00000B20">
            <w:pPr>
              <w:jc w:val="center"/>
              <w:rPr>
                <w:rFonts w:ascii="Arial" w:hAnsi="Arial" w:cs="Arial"/>
              </w:rPr>
            </w:pPr>
            <w:r>
              <w:rPr>
                <w:rFonts w:ascii="Arial" w:hAnsi="Arial" w:cs="Arial"/>
              </w:rPr>
              <w:t>Waga (</w:t>
            </w:r>
            <w:proofErr w:type="spellStart"/>
            <w:r>
              <w:rPr>
                <w:rFonts w:ascii="Arial" w:hAnsi="Arial" w:cs="Arial"/>
              </w:rPr>
              <w:t>pkt</w:t>
            </w:r>
            <w:proofErr w:type="spellEnd"/>
            <w:r>
              <w:rPr>
                <w:rFonts w:ascii="Arial" w:hAnsi="Arial" w:cs="Arial"/>
              </w:rPr>
              <w:t>)</w:t>
            </w:r>
          </w:p>
        </w:tc>
      </w:tr>
      <w:tr w:rsidR="007F15F1">
        <w:tc>
          <w:tcPr>
            <w:tcW w:w="700"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7F15F1" w:rsidRDefault="00000B20">
            <w:pPr>
              <w:jc w:val="both"/>
              <w:rPr>
                <w:rFonts w:ascii="Arial" w:hAnsi="Arial" w:cs="Arial"/>
              </w:rPr>
            </w:pPr>
            <w:r>
              <w:rPr>
                <w:rFonts w:ascii="Arial" w:hAnsi="Arial" w:cs="Arial"/>
              </w:rPr>
              <w:t>1</w:t>
            </w:r>
          </w:p>
        </w:tc>
        <w:tc>
          <w:tcPr>
            <w:tcW w:w="5798"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7F15F1" w:rsidRDefault="00000B20">
            <w:pPr>
              <w:jc w:val="both"/>
              <w:rPr>
                <w:rFonts w:ascii="Arial" w:hAnsi="Arial" w:cs="Arial"/>
              </w:rPr>
            </w:pPr>
            <w:r>
              <w:rPr>
                <w:rFonts w:ascii="Arial" w:hAnsi="Arial" w:cs="Arial"/>
              </w:rPr>
              <w:t>Cena brutto (całkowity koszt wykonania zadania)</w:t>
            </w:r>
          </w:p>
        </w:tc>
        <w:tc>
          <w:tcPr>
            <w:tcW w:w="2572"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7F15F1" w:rsidRDefault="00000B20">
            <w:pPr>
              <w:jc w:val="center"/>
              <w:rPr>
                <w:rFonts w:ascii="Arial" w:hAnsi="Arial" w:cs="Arial"/>
              </w:rPr>
            </w:pPr>
            <w:r>
              <w:rPr>
                <w:rFonts w:ascii="Arial" w:hAnsi="Arial" w:cs="Arial"/>
              </w:rPr>
              <w:t>60</w:t>
            </w:r>
          </w:p>
        </w:tc>
      </w:tr>
      <w:tr w:rsidR="007F15F1">
        <w:tc>
          <w:tcPr>
            <w:tcW w:w="700"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7F15F1" w:rsidRDefault="00000B20">
            <w:pPr>
              <w:jc w:val="both"/>
              <w:rPr>
                <w:rFonts w:ascii="Arial" w:hAnsi="Arial" w:cs="Arial"/>
              </w:rPr>
            </w:pPr>
            <w:r>
              <w:rPr>
                <w:rFonts w:ascii="Arial" w:hAnsi="Arial" w:cs="Arial"/>
              </w:rPr>
              <w:t>2</w:t>
            </w:r>
          </w:p>
        </w:tc>
        <w:tc>
          <w:tcPr>
            <w:tcW w:w="5798"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7F15F1" w:rsidRDefault="00000B20">
            <w:pPr>
              <w:jc w:val="both"/>
              <w:rPr>
                <w:rFonts w:ascii="Arial" w:hAnsi="Arial" w:cs="Arial"/>
              </w:rPr>
            </w:pPr>
            <w:r>
              <w:rPr>
                <w:rFonts w:ascii="Arial" w:hAnsi="Arial" w:cs="Arial"/>
              </w:rPr>
              <w:t xml:space="preserve">Okres gwarancji </w:t>
            </w:r>
          </w:p>
        </w:tc>
        <w:tc>
          <w:tcPr>
            <w:tcW w:w="2572"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7F15F1" w:rsidRPr="002953B9" w:rsidRDefault="00322DDA">
            <w:pPr>
              <w:jc w:val="center"/>
              <w:rPr>
                <w:rFonts w:ascii="Arial" w:hAnsi="Arial" w:cs="Arial"/>
                <w:color w:val="FF00FF"/>
              </w:rPr>
            </w:pPr>
            <w:r w:rsidRPr="00322DDA">
              <w:rPr>
                <w:rFonts w:ascii="Arial" w:hAnsi="Arial" w:cs="Arial"/>
                <w:color w:val="auto"/>
              </w:rPr>
              <w:t>40</w:t>
            </w:r>
          </w:p>
        </w:tc>
      </w:tr>
      <w:tr w:rsidR="007F15F1">
        <w:tc>
          <w:tcPr>
            <w:tcW w:w="6498" w:type="dxa"/>
            <w:gridSpan w:val="2"/>
            <w:tcBorders>
              <w:top w:val="single" w:sz="8" w:space="0" w:color="000001"/>
              <w:left w:val="single" w:sz="8" w:space="0" w:color="000001"/>
              <w:bottom w:val="single" w:sz="8" w:space="0" w:color="000001"/>
            </w:tcBorders>
            <w:shd w:val="clear" w:color="auto" w:fill="auto"/>
            <w:tcMar>
              <w:top w:w="0" w:type="dxa"/>
              <w:left w:w="-10" w:type="dxa"/>
            </w:tcMar>
            <w:vAlign w:val="center"/>
          </w:tcPr>
          <w:p w:rsidR="007F15F1" w:rsidRDefault="00000B20">
            <w:pPr>
              <w:jc w:val="center"/>
            </w:pPr>
            <w:r>
              <w:rPr>
                <w:rFonts w:ascii="Arial" w:hAnsi="Arial" w:cs="Arial"/>
              </w:rPr>
              <w:t xml:space="preserve">Razem </w:t>
            </w:r>
          </w:p>
        </w:tc>
        <w:tc>
          <w:tcPr>
            <w:tcW w:w="2572"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7F15F1" w:rsidRDefault="00000B20">
            <w:pPr>
              <w:jc w:val="center"/>
              <w:rPr>
                <w:rFonts w:ascii="Arial" w:hAnsi="Arial" w:cs="Arial"/>
              </w:rPr>
            </w:pPr>
            <w:r>
              <w:rPr>
                <w:rFonts w:ascii="Arial" w:hAnsi="Arial" w:cs="Arial"/>
              </w:rPr>
              <w:t>100</w:t>
            </w:r>
          </w:p>
        </w:tc>
      </w:tr>
    </w:tbl>
    <w:p w:rsidR="007F15F1" w:rsidRDefault="00000B20">
      <w:pPr>
        <w:jc w:val="both"/>
        <w:rPr>
          <w:rFonts w:ascii="Arial" w:hAnsi="Arial" w:cs="Arial"/>
        </w:rPr>
      </w:pPr>
      <w:r>
        <w:rPr>
          <w:rFonts w:ascii="Arial" w:hAnsi="Arial" w:cs="Arial"/>
        </w:rPr>
        <w:t> </w:t>
      </w:r>
    </w:p>
    <w:p w:rsidR="007F15F1" w:rsidRDefault="00000B20">
      <w:pPr>
        <w:jc w:val="both"/>
        <w:rPr>
          <w:rFonts w:ascii="Arial" w:hAnsi="Arial" w:cs="Arial"/>
        </w:rPr>
      </w:pPr>
      <w:r>
        <w:rPr>
          <w:rFonts w:ascii="Arial" w:hAnsi="Arial" w:cs="Arial"/>
        </w:rPr>
        <w:t>Sposób obliczania wartości punktowej ocenianego kryterium:</w:t>
      </w:r>
    </w:p>
    <w:p w:rsidR="007F15F1" w:rsidRPr="00D24004" w:rsidRDefault="00000B20" w:rsidP="00D24004">
      <w:pPr>
        <w:pStyle w:val="Akapitzlist"/>
        <w:numPr>
          <w:ilvl w:val="0"/>
          <w:numId w:val="29"/>
        </w:numPr>
        <w:jc w:val="both"/>
        <w:rPr>
          <w:rFonts w:ascii="Arial" w:hAnsi="Arial" w:cs="Arial"/>
          <w:b/>
        </w:rPr>
      </w:pPr>
      <w:r w:rsidRPr="00D24004">
        <w:rPr>
          <w:rFonts w:ascii="Arial" w:hAnsi="Arial" w:cs="Arial"/>
        </w:rPr>
        <w:t xml:space="preserve">Kryterium nr 1 – </w:t>
      </w:r>
      <w:r w:rsidRPr="00D24004">
        <w:rPr>
          <w:rFonts w:ascii="Arial" w:hAnsi="Arial" w:cs="Arial"/>
          <w:b/>
        </w:rPr>
        <w:t>Cena (C)</w:t>
      </w:r>
    </w:p>
    <w:p w:rsidR="00D24004" w:rsidRPr="00DB3C24" w:rsidRDefault="00D24004" w:rsidP="00D24004">
      <w:pPr>
        <w:jc w:val="both"/>
        <w:rPr>
          <w:rFonts w:ascii="Arial" w:hAnsi="Arial" w:cs="Arial"/>
          <w:color w:val="auto"/>
        </w:rPr>
      </w:pPr>
      <w:r w:rsidRPr="00DB3C24">
        <w:rPr>
          <w:rFonts w:ascii="Arial" w:hAnsi="Arial" w:cs="Arial"/>
          <w:color w:val="auto"/>
        </w:rPr>
        <w:t>Oferta najtańsza  otrzyma 60 pkt. Pozostałe proporcjonalnie mniej, według formuły:</w:t>
      </w:r>
    </w:p>
    <w:p w:rsidR="007F15F1" w:rsidRPr="006106B5" w:rsidRDefault="00000B20" w:rsidP="007E1E47">
      <w:pPr>
        <w:ind w:firstLine="720"/>
        <w:jc w:val="both"/>
        <w:rPr>
          <w:rFonts w:ascii="Arial" w:hAnsi="Arial" w:cs="Arial"/>
          <w:lang w:val="en-US"/>
        </w:rPr>
      </w:pPr>
      <w:r w:rsidRPr="006106B5">
        <w:rPr>
          <w:rFonts w:ascii="Arial" w:hAnsi="Arial" w:cs="Arial"/>
          <w:lang w:val="en-US"/>
        </w:rPr>
        <w:t xml:space="preserve">C </w:t>
      </w:r>
      <w:r w:rsidRPr="006106B5">
        <w:rPr>
          <w:rFonts w:ascii="Arial" w:hAnsi="Arial" w:cs="Arial"/>
          <w:position w:val="-2"/>
          <w:sz w:val="18"/>
          <w:lang w:val="en-US"/>
        </w:rPr>
        <w:t>min.</w:t>
      </w:r>
    </w:p>
    <w:p w:rsidR="007F15F1" w:rsidRPr="006106B5" w:rsidRDefault="00000B20">
      <w:pPr>
        <w:jc w:val="both"/>
        <w:rPr>
          <w:rFonts w:ascii="Arial" w:hAnsi="Arial" w:cs="Arial"/>
          <w:lang w:val="en-US"/>
        </w:rPr>
      </w:pPr>
      <w:r w:rsidRPr="006106B5">
        <w:rPr>
          <w:rFonts w:ascii="Arial" w:hAnsi="Arial" w:cs="Arial"/>
          <w:lang w:val="en-US"/>
        </w:rPr>
        <w:t>C</w:t>
      </w:r>
      <w:r w:rsidR="007E1E47" w:rsidRPr="006106B5">
        <w:rPr>
          <w:rFonts w:ascii="Arial" w:hAnsi="Arial" w:cs="Arial"/>
          <w:lang w:val="en-US"/>
        </w:rPr>
        <w:t xml:space="preserve"> </w:t>
      </w:r>
      <w:r w:rsidRPr="006106B5">
        <w:rPr>
          <w:rFonts w:ascii="Arial" w:hAnsi="Arial" w:cs="Arial"/>
          <w:position w:val="-2"/>
          <w:sz w:val="18"/>
          <w:lang w:val="en-US"/>
        </w:rPr>
        <w:t>n</w:t>
      </w:r>
      <w:r w:rsidRPr="006106B5">
        <w:rPr>
          <w:rFonts w:ascii="Arial" w:hAnsi="Arial" w:cs="Arial"/>
          <w:lang w:val="en-US"/>
        </w:rPr>
        <w:t xml:space="preserve">=   -------------  x </w:t>
      </w:r>
      <w:r w:rsidR="0094453B" w:rsidRPr="006106B5">
        <w:rPr>
          <w:rFonts w:ascii="Arial" w:hAnsi="Arial" w:cs="Arial"/>
          <w:lang w:val="en-US"/>
        </w:rPr>
        <w:t>100 x 60%</w:t>
      </w:r>
      <w:r w:rsidRPr="006106B5">
        <w:rPr>
          <w:rFonts w:ascii="Arial" w:hAnsi="Arial" w:cs="Arial"/>
          <w:lang w:val="en-US"/>
        </w:rPr>
        <w:t xml:space="preserve"> </w:t>
      </w:r>
    </w:p>
    <w:p w:rsidR="007F15F1" w:rsidRPr="00C10209" w:rsidRDefault="00000B20" w:rsidP="007E1E47">
      <w:pPr>
        <w:ind w:firstLine="720"/>
        <w:jc w:val="both"/>
        <w:rPr>
          <w:rFonts w:ascii="Arial" w:hAnsi="Arial" w:cs="Arial"/>
          <w:lang w:val="en-US"/>
        </w:rPr>
      </w:pPr>
      <w:r w:rsidRPr="00C10209">
        <w:rPr>
          <w:rFonts w:ascii="Arial" w:hAnsi="Arial" w:cs="Arial"/>
          <w:lang w:val="en-US"/>
        </w:rPr>
        <w:t xml:space="preserve">C </w:t>
      </w:r>
      <w:r w:rsidRPr="00C10209">
        <w:rPr>
          <w:rFonts w:ascii="Arial" w:hAnsi="Arial" w:cs="Arial"/>
          <w:position w:val="-2"/>
          <w:sz w:val="18"/>
          <w:lang w:val="en-US"/>
        </w:rPr>
        <w:t>bad.</w:t>
      </w:r>
    </w:p>
    <w:p w:rsidR="007F15F1" w:rsidRDefault="00000B20" w:rsidP="00322DDA">
      <w:pPr>
        <w:spacing w:after="0"/>
        <w:jc w:val="both"/>
        <w:rPr>
          <w:rFonts w:ascii="Arial" w:hAnsi="Arial" w:cs="Arial"/>
        </w:rPr>
      </w:pPr>
      <w:r>
        <w:rPr>
          <w:rFonts w:ascii="Arial" w:hAnsi="Arial" w:cs="Arial"/>
        </w:rPr>
        <w:t>gdzie:</w:t>
      </w:r>
    </w:p>
    <w:p w:rsidR="007F15F1" w:rsidRDefault="00000B20" w:rsidP="00322DDA">
      <w:pPr>
        <w:spacing w:after="0"/>
        <w:jc w:val="both"/>
        <w:rPr>
          <w:rFonts w:ascii="Arial" w:hAnsi="Arial" w:cs="Arial"/>
        </w:rPr>
      </w:pPr>
      <w:r>
        <w:rPr>
          <w:rFonts w:ascii="Arial" w:hAnsi="Arial" w:cs="Arial"/>
        </w:rPr>
        <w:t>C</w:t>
      </w:r>
      <w:r w:rsidR="00F539C5">
        <w:rPr>
          <w:rFonts w:ascii="Arial" w:hAnsi="Arial" w:cs="Arial"/>
        </w:rPr>
        <w:t xml:space="preserve"> </w:t>
      </w:r>
      <w:r>
        <w:rPr>
          <w:rFonts w:ascii="Arial" w:hAnsi="Arial" w:cs="Arial"/>
          <w:position w:val="-2"/>
          <w:sz w:val="18"/>
        </w:rPr>
        <w:t>n</w:t>
      </w:r>
      <w:r>
        <w:rPr>
          <w:rFonts w:ascii="Arial" w:hAnsi="Arial" w:cs="Arial"/>
        </w:rPr>
        <w:t>  - ilość punktów oferty badanej</w:t>
      </w:r>
      <w:r w:rsidR="0094453B">
        <w:rPr>
          <w:rFonts w:ascii="Arial" w:hAnsi="Arial" w:cs="Arial"/>
        </w:rPr>
        <w:t xml:space="preserve"> w kryterium </w:t>
      </w:r>
      <w:r w:rsidR="0094453B" w:rsidRPr="0094453B">
        <w:rPr>
          <w:rFonts w:ascii="Arial" w:hAnsi="Arial" w:cs="Arial"/>
          <w:b/>
        </w:rPr>
        <w:t>C</w:t>
      </w:r>
    </w:p>
    <w:p w:rsidR="007F15F1" w:rsidRDefault="00000B20" w:rsidP="00322DDA">
      <w:pPr>
        <w:spacing w:after="0"/>
        <w:jc w:val="both"/>
        <w:rPr>
          <w:rFonts w:ascii="Arial" w:hAnsi="Arial" w:cs="Arial"/>
        </w:rPr>
      </w:pPr>
      <w:r>
        <w:rPr>
          <w:rFonts w:ascii="Arial" w:hAnsi="Arial" w:cs="Arial"/>
        </w:rPr>
        <w:t xml:space="preserve">C </w:t>
      </w:r>
      <w:r>
        <w:rPr>
          <w:rFonts w:ascii="Arial" w:hAnsi="Arial" w:cs="Arial"/>
          <w:position w:val="-2"/>
          <w:sz w:val="18"/>
        </w:rPr>
        <w:t>min</w:t>
      </w:r>
      <w:r w:rsidR="00F539C5">
        <w:rPr>
          <w:rFonts w:ascii="Arial" w:hAnsi="Arial" w:cs="Arial"/>
          <w:position w:val="-2"/>
          <w:sz w:val="18"/>
        </w:rPr>
        <w:t xml:space="preserve"> </w:t>
      </w:r>
      <w:r>
        <w:rPr>
          <w:rFonts w:ascii="Arial" w:hAnsi="Arial" w:cs="Arial"/>
        </w:rPr>
        <w:t xml:space="preserve">- najniższa cena (brutto) spośród wszystkich podlegających ocenie ofert </w:t>
      </w:r>
    </w:p>
    <w:p w:rsidR="007F15F1" w:rsidRDefault="00000B20" w:rsidP="00322DDA">
      <w:pPr>
        <w:spacing w:after="0"/>
        <w:jc w:val="both"/>
        <w:rPr>
          <w:rFonts w:ascii="Arial" w:hAnsi="Arial" w:cs="Arial"/>
        </w:rPr>
      </w:pPr>
      <w:r>
        <w:rPr>
          <w:rFonts w:ascii="Arial" w:hAnsi="Arial" w:cs="Arial"/>
        </w:rPr>
        <w:t xml:space="preserve">C </w:t>
      </w:r>
      <w:proofErr w:type="spellStart"/>
      <w:r>
        <w:rPr>
          <w:rFonts w:ascii="Arial" w:hAnsi="Arial" w:cs="Arial"/>
          <w:position w:val="-2"/>
          <w:sz w:val="18"/>
        </w:rPr>
        <w:t>bad</w:t>
      </w:r>
      <w:proofErr w:type="spellEnd"/>
      <w:r>
        <w:rPr>
          <w:rFonts w:ascii="Arial" w:hAnsi="Arial" w:cs="Arial"/>
          <w:position w:val="-2"/>
          <w:sz w:val="18"/>
        </w:rPr>
        <w:t>.</w:t>
      </w:r>
      <w:r>
        <w:rPr>
          <w:rFonts w:ascii="Arial" w:hAnsi="Arial" w:cs="Arial"/>
        </w:rPr>
        <w:t>- cena (brutto) oferty badanej </w:t>
      </w:r>
    </w:p>
    <w:p w:rsidR="007E1E47" w:rsidRPr="007E1E47" w:rsidRDefault="007E1E47" w:rsidP="00322DDA">
      <w:pPr>
        <w:pStyle w:val="NormalnyWeb"/>
        <w:spacing w:before="0" w:after="0" w:line="280" w:lineRule="atLeast"/>
        <w:ind w:left="403" w:hanging="403"/>
        <w:jc w:val="both"/>
        <w:rPr>
          <w:rFonts w:ascii="Arial" w:hAnsi="Arial" w:cs="Arial"/>
          <w:sz w:val="22"/>
          <w:szCs w:val="22"/>
        </w:rPr>
      </w:pPr>
      <w:r w:rsidRPr="007E1E47">
        <w:rPr>
          <w:rFonts w:ascii="Arial" w:hAnsi="Arial" w:cs="Arial"/>
          <w:sz w:val="22"/>
          <w:szCs w:val="22"/>
        </w:rPr>
        <w:t>100 – wskaźnik stały,</w:t>
      </w:r>
    </w:p>
    <w:p w:rsidR="007E1E47" w:rsidRDefault="007E1E47">
      <w:pPr>
        <w:jc w:val="both"/>
        <w:rPr>
          <w:rFonts w:ascii="Arial" w:hAnsi="Arial" w:cs="Arial"/>
        </w:rPr>
      </w:pPr>
    </w:p>
    <w:p w:rsidR="007F15F1" w:rsidRPr="00DB3C24" w:rsidRDefault="00000B20" w:rsidP="007E1E47">
      <w:pPr>
        <w:pStyle w:val="Akapitzlist"/>
        <w:numPr>
          <w:ilvl w:val="0"/>
          <w:numId w:val="29"/>
        </w:numPr>
        <w:spacing w:line="276" w:lineRule="auto"/>
        <w:jc w:val="both"/>
        <w:rPr>
          <w:rFonts w:ascii="Arial" w:hAnsi="Arial" w:cs="Arial"/>
          <w:color w:val="auto"/>
        </w:rPr>
      </w:pPr>
      <w:r w:rsidRPr="00DB3C24">
        <w:rPr>
          <w:rFonts w:ascii="Arial" w:hAnsi="Arial" w:cs="Arial"/>
          <w:color w:val="auto"/>
        </w:rPr>
        <w:t xml:space="preserve">Kryterium nr 2 – </w:t>
      </w:r>
      <w:r w:rsidRPr="00DB3C24">
        <w:rPr>
          <w:rFonts w:ascii="Arial" w:hAnsi="Arial" w:cs="Arial"/>
          <w:b/>
          <w:color w:val="auto"/>
        </w:rPr>
        <w:t>Okres gwarancji</w:t>
      </w:r>
      <w:r w:rsidRPr="00DB3C24">
        <w:rPr>
          <w:rFonts w:ascii="Arial" w:hAnsi="Arial" w:cs="Arial"/>
          <w:color w:val="auto"/>
        </w:rPr>
        <w:t xml:space="preserve"> (G)</w:t>
      </w:r>
    </w:p>
    <w:p w:rsidR="00F539C5" w:rsidRPr="00DB3C24" w:rsidRDefault="007E1E47" w:rsidP="007E1E47">
      <w:pPr>
        <w:suppressAutoHyphens w:val="0"/>
        <w:autoSpaceDE w:val="0"/>
        <w:autoSpaceDN w:val="0"/>
        <w:adjustRightInd w:val="0"/>
        <w:spacing w:after="0" w:line="276" w:lineRule="auto"/>
        <w:jc w:val="both"/>
        <w:rPr>
          <w:rFonts w:ascii="Arial" w:hAnsi="Arial" w:cs="Arial"/>
          <w:color w:val="auto"/>
        </w:rPr>
      </w:pPr>
      <w:r w:rsidRPr="00DB3C24">
        <w:rPr>
          <w:rFonts w:ascii="Arial" w:hAnsi="Arial" w:cs="Arial"/>
          <w:color w:val="auto"/>
        </w:rPr>
        <w:t xml:space="preserve">Kryterium G </w:t>
      </w:r>
      <w:r w:rsidR="00F539C5" w:rsidRPr="00DB3C24">
        <w:rPr>
          <w:rFonts w:ascii="Arial" w:hAnsi="Arial" w:cs="Arial"/>
          <w:color w:val="auto"/>
        </w:rPr>
        <w:t xml:space="preserve"> będzie rozpatrywane na podstawie okresu gwarancji jakości na</w:t>
      </w:r>
      <w:r w:rsidRPr="00DB3C24">
        <w:rPr>
          <w:rFonts w:ascii="Arial" w:hAnsi="Arial" w:cs="Arial"/>
          <w:color w:val="auto"/>
        </w:rPr>
        <w:t xml:space="preserve"> </w:t>
      </w:r>
      <w:r w:rsidR="00F539C5" w:rsidRPr="00DB3C24">
        <w:rPr>
          <w:rFonts w:ascii="Arial" w:hAnsi="Arial" w:cs="Arial"/>
          <w:color w:val="auto"/>
        </w:rPr>
        <w:t>roboty objęte przedmiotem zamówienia, podanej przez Wykonawcę w formularzu Oferty.</w:t>
      </w:r>
    </w:p>
    <w:p w:rsidR="00F539C5" w:rsidRPr="00DB3C24" w:rsidRDefault="00F539C5" w:rsidP="007E1E47">
      <w:pPr>
        <w:suppressAutoHyphens w:val="0"/>
        <w:autoSpaceDE w:val="0"/>
        <w:autoSpaceDN w:val="0"/>
        <w:adjustRightInd w:val="0"/>
        <w:spacing w:after="0" w:line="276" w:lineRule="auto"/>
        <w:jc w:val="both"/>
        <w:rPr>
          <w:rFonts w:ascii="Arial" w:hAnsi="Arial" w:cs="Arial"/>
          <w:color w:val="auto"/>
        </w:rPr>
      </w:pPr>
      <w:r w:rsidRPr="00DB3C24">
        <w:rPr>
          <w:rFonts w:ascii="Arial" w:hAnsi="Arial" w:cs="Arial"/>
          <w:color w:val="auto"/>
        </w:rPr>
        <w:t>Najkrótszy możliwy okres gwarancji jakości wymagany przez Zamawiającego (warunek</w:t>
      </w:r>
      <w:r w:rsidR="007E1E47" w:rsidRPr="00DB3C24">
        <w:rPr>
          <w:rFonts w:ascii="Arial" w:hAnsi="Arial" w:cs="Arial"/>
          <w:color w:val="auto"/>
        </w:rPr>
        <w:t xml:space="preserve"> </w:t>
      </w:r>
      <w:r w:rsidRPr="00DB3C24">
        <w:rPr>
          <w:rFonts w:ascii="Arial" w:hAnsi="Arial" w:cs="Arial"/>
          <w:color w:val="auto"/>
        </w:rPr>
        <w:t xml:space="preserve">konieczny) – </w:t>
      </w:r>
      <w:r w:rsidRPr="00DB3C24">
        <w:rPr>
          <w:rFonts w:ascii="Arial" w:hAnsi="Arial" w:cs="Arial"/>
          <w:b/>
          <w:bCs/>
          <w:color w:val="auto"/>
        </w:rPr>
        <w:t xml:space="preserve">36 </w:t>
      </w:r>
      <w:proofErr w:type="spellStart"/>
      <w:r w:rsidRPr="00DB3C24">
        <w:rPr>
          <w:rFonts w:ascii="Arial" w:hAnsi="Arial" w:cs="Arial"/>
          <w:b/>
          <w:bCs/>
          <w:color w:val="auto"/>
        </w:rPr>
        <w:t>m-cy</w:t>
      </w:r>
      <w:proofErr w:type="spellEnd"/>
      <w:r w:rsidRPr="00DB3C24">
        <w:rPr>
          <w:rFonts w:ascii="Arial" w:hAnsi="Arial" w:cs="Arial"/>
          <w:b/>
          <w:bCs/>
          <w:color w:val="auto"/>
        </w:rPr>
        <w:t>.</w:t>
      </w:r>
    </w:p>
    <w:p w:rsidR="00F539C5" w:rsidRPr="00DB3C24" w:rsidRDefault="00F539C5" w:rsidP="007E1E47">
      <w:pPr>
        <w:suppressAutoHyphens w:val="0"/>
        <w:autoSpaceDE w:val="0"/>
        <w:autoSpaceDN w:val="0"/>
        <w:adjustRightInd w:val="0"/>
        <w:spacing w:after="0" w:line="276" w:lineRule="auto"/>
        <w:jc w:val="both"/>
        <w:rPr>
          <w:rFonts w:ascii="Arial" w:hAnsi="Arial" w:cs="Arial"/>
          <w:color w:val="auto"/>
        </w:rPr>
      </w:pPr>
      <w:r w:rsidRPr="00DB3C24">
        <w:rPr>
          <w:rFonts w:ascii="Arial" w:hAnsi="Arial" w:cs="Arial"/>
          <w:color w:val="auto"/>
        </w:rPr>
        <w:t>Najdłuższy możliwy okres gwarancji jakości uwzględniony do oceny przez Zamawiającego –</w:t>
      </w:r>
    </w:p>
    <w:p w:rsidR="00F539C5" w:rsidRPr="00DB3C24" w:rsidRDefault="00F539C5" w:rsidP="007E1E47">
      <w:pPr>
        <w:suppressAutoHyphens w:val="0"/>
        <w:autoSpaceDE w:val="0"/>
        <w:autoSpaceDN w:val="0"/>
        <w:adjustRightInd w:val="0"/>
        <w:spacing w:after="0" w:line="276" w:lineRule="auto"/>
        <w:jc w:val="both"/>
        <w:rPr>
          <w:rFonts w:ascii="Arial" w:hAnsi="Arial" w:cs="Arial"/>
          <w:b/>
          <w:bCs/>
          <w:color w:val="auto"/>
        </w:rPr>
      </w:pPr>
      <w:r w:rsidRPr="00DB3C24">
        <w:rPr>
          <w:rFonts w:ascii="Arial" w:hAnsi="Arial" w:cs="Arial"/>
          <w:b/>
          <w:bCs/>
          <w:color w:val="auto"/>
        </w:rPr>
        <w:t xml:space="preserve">60 </w:t>
      </w:r>
      <w:proofErr w:type="spellStart"/>
      <w:r w:rsidRPr="00DB3C24">
        <w:rPr>
          <w:rFonts w:ascii="Arial" w:hAnsi="Arial" w:cs="Arial"/>
          <w:b/>
          <w:bCs/>
          <w:color w:val="auto"/>
        </w:rPr>
        <w:t>m-cy</w:t>
      </w:r>
      <w:proofErr w:type="spellEnd"/>
      <w:r w:rsidRPr="00DB3C24">
        <w:rPr>
          <w:rFonts w:ascii="Arial" w:hAnsi="Arial" w:cs="Arial"/>
          <w:b/>
          <w:bCs/>
          <w:color w:val="auto"/>
        </w:rPr>
        <w:t>.</w:t>
      </w:r>
    </w:p>
    <w:p w:rsidR="00F539C5" w:rsidRPr="00DB3C24" w:rsidRDefault="00F539C5" w:rsidP="007E1E47">
      <w:pPr>
        <w:suppressAutoHyphens w:val="0"/>
        <w:autoSpaceDE w:val="0"/>
        <w:autoSpaceDN w:val="0"/>
        <w:adjustRightInd w:val="0"/>
        <w:spacing w:after="0" w:line="276" w:lineRule="auto"/>
        <w:jc w:val="both"/>
        <w:rPr>
          <w:rFonts w:ascii="Arial" w:hAnsi="Arial" w:cs="Arial"/>
          <w:color w:val="auto"/>
        </w:rPr>
      </w:pPr>
      <w:r w:rsidRPr="00DB3C24">
        <w:rPr>
          <w:rFonts w:ascii="Arial" w:hAnsi="Arial" w:cs="Arial"/>
          <w:color w:val="auto"/>
        </w:rPr>
        <w:t xml:space="preserve">Termin gwarancji należy proponować w </w:t>
      </w:r>
      <w:r w:rsidRPr="00DB3C24">
        <w:rPr>
          <w:rFonts w:ascii="Arial" w:hAnsi="Arial" w:cs="Arial"/>
          <w:b/>
          <w:color w:val="auto"/>
        </w:rPr>
        <w:t>pełnych miesiącach.</w:t>
      </w:r>
    </w:p>
    <w:p w:rsidR="0094453B" w:rsidRPr="00DB3C24" w:rsidRDefault="007E1E47" w:rsidP="0094453B">
      <w:pPr>
        <w:suppressAutoHyphens w:val="0"/>
        <w:autoSpaceDE w:val="0"/>
        <w:autoSpaceDN w:val="0"/>
        <w:adjustRightInd w:val="0"/>
        <w:spacing w:after="0" w:line="276" w:lineRule="auto"/>
        <w:jc w:val="both"/>
        <w:rPr>
          <w:rFonts w:ascii="Arial" w:hAnsi="Arial" w:cs="Arial"/>
          <w:color w:val="auto"/>
        </w:rPr>
      </w:pPr>
      <w:r w:rsidRPr="00DB3C24">
        <w:rPr>
          <w:rFonts w:ascii="Arial" w:hAnsi="Arial" w:cs="Arial"/>
          <w:color w:val="auto"/>
        </w:rPr>
        <w:t xml:space="preserve">Oferta z najdłuższym terminem gwarancji otrzyma </w:t>
      </w:r>
      <w:r w:rsidR="000437A8">
        <w:rPr>
          <w:rFonts w:ascii="Arial" w:hAnsi="Arial" w:cs="Arial"/>
          <w:color w:val="auto"/>
        </w:rPr>
        <w:t xml:space="preserve">40 </w:t>
      </w:r>
      <w:r w:rsidRPr="00DB3C24">
        <w:rPr>
          <w:rFonts w:ascii="Arial" w:hAnsi="Arial" w:cs="Arial"/>
          <w:color w:val="auto"/>
        </w:rPr>
        <w:t>punkt</w:t>
      </w:r>
      <w:r w:rsidR="000437A8">
        <w:rPr>
          <w:rFonts w:ascii="Arial" w:hAnsi="Arial" w:cs="Arial"/>
          <w:color w:val="auto"/>
        </w:rPr>
        <w:t>ów</w:t>
      </w:r>
      <w:r w:rsidRPr="00DB3C24">
        <w:rPr>
          <w:rFonts w:ascii="Arial" w:hAnsi="Arial" w:cs="Arial"/>
          <w:color w:val="auto"/>
        </w:rPr>
        <w:t>. Pozostałe proporcjonalnie mniej</w:t>
      </w:r>
      <w:r w:rsidR="0094453B" w:rsidRPr="00DB3C24">
        <w:rPr>
          <w:rFonts w:ascii="Arial" w:hAnsi="Arial" w:cs="Arial"/>
          <w:color w:val="auto"/>
        </w:rPr>
        <w:t>, według formuły:</w:t>
      </w:r>
    </w:p>
    <w:p w:rsidR="0094453B" w:rsidRPr="00DB3C24" w:rsidRDefault="0094453B" w:rsidP="0094453B">
      <w:pPr>
        <w:suppressAutoHyphens w:val="0"/>
        <w:autoSpaceDE w:val="0"/>
        <w:autoSpaceDN w:val="0"/>
        <w:adjustRightInd w:val="0"/>
        <w:spacing w:after="0" w:line="276" w:lineRule="auto"/>
        <w:jc w:val="both"/>
        <w:rPr>
          <w:rFonts w:ascii="Arial" w:hAnsi="Arial" w:cs="Arial"/>
          <w:color w:val="auto"/>
        </w:rPr>
      </w:pPr>
    </w:p>
    <w:p w:rsidR="0094453B" w:rsidRPr="00DB3C24" w:rsidRDefault="0094453B" w:rsidP="001246AA">
      <w:pPr>
        <w:suppressAutoHyphens w:val="0"/>
        <w:autoSpaceDE w:val="0"/>
        <w:autoSpaceDN w:val="0"/>
        <w:adjustRightInd w:val="0"/>
        <w:spacing w:after="0" w:line="276" w:lineRule="auto"/>
        <w:ind w:left="720"/>
        <w:jc w:val="both"/>
        <w:rPr>
          <w:rFonts w:ascii="Arial" w:hAnsi="Arial" w:cs="Arial"/>
          <w:bCs/>
          <w:color w:val="auto"/>
          <w:lang w:val="en-US"/>
        </w:rPr>
      </w:pPr>
      <w:r w:rsidRPr="00DB3C24">
        <w:rPr>
          <w:rFonts w:ascii="Arial" w:hAnsi="Arial" w:cs="Arial"/>
          <w:color w:val="auto"/>
          <w:lang w:val="en-US"/>
        </w:rPr>
        <w:t xml:space="preserve">G </w:t>
      </w:r>
      <w:r w:rsidRPr="00DB3C24">
        <w:rPr>
          <w:rFonts w:ascii="Arial" w:hAnsi="Arial" w:cs="Arial"/>
          <w:color w:val="auto"/>
          <w:position w:val="-2"/>
          <w:sz w:val="18"/>
          <w:lang w:val="en-US"/>
        </w:rPr>
        <w:t>bad</w:t>
      </w:r>
      <w:r w:rsidRPr="00DB3C24">
        <w:rPr>
          <w:rFonts w:ascii="Arial" w:hAnsi="Arial" w:cs="Arial"/>
          <w:color w:val="auto"/>
          <w:lang w:val="en-US"/>
        </w:rPr>
        <w:t xml:space="preserve"> - G </w:t>
      </w:r>
      <w:r w:rsidRPr="00DB3C24">
        <w:rPr>
          <w:rFonts w:ascii="Arial" w:hAnsi="Arial" w:cs="Arial"/>
          <w:color w:val="auto"/>
          <w:position w:val="-2"/>
          <w:sz w:val="18"/>
          <w:lang w:val="en-US"/>
        </w:rPr>
        <w:t>min</w:t>
      </w:r>
      <w:r w:rsidR="001246AA">
        <w:rPr>
          <w:rFonts w:ascii="Arial" w:hAnsi="Arial" w:cs="Arial"/>
          <w:color w:val="auto"/>
          <w:position w:val="-2"/>
          <w:sz w:val="18"/>
          <w:lang w:val="en-US"/>
        </w:rPr>
        <w:tab/>
      </w:r>
      <w:r w:rsidR="001246AA">
        <w:rPr>
          <w:rFonts w:ascii="Arial" w:hAnsi="Arial" w:cs="Arial"/>
          <w:color w:val="auto"/>
          <w:position w:val="-2"/>
          <w:sz w:val="18"/>
          <w:lang w:val="en-US"/>
        </w:rPr>
        <w:tab/>
      </w:r>
      <w:r w:rsidR="001246AA">
        <w:rPr>
          <w:rFonts w:ascii="Arial" w:hAnsi="Arial" w:cs="Arial"/>
          <w:color w:val="auto"/>
          <w:position w:val="-2"/>
          <w:sz w:val="18"/>
          <w:lang w:val="en-US"/>
        </w:rPr>
        <w:tab/>
      </w:r>
      <w:r w:rsidR="001246AA">
        <w:rPr>
          <w:rFonts w:ascii="Arial" w:hAnsi="Arial" w:cs="Arial"/>
          <w:color w:val="auto"/>
          <w:position w:val="-2"/>
          <w:sz w:val="18"/>
          <w:lang w:val="en-US"/>
        </w:rPr>
        <w:tab/>
        <w:t xml:space="preserve">   </w:t>
      </w:r>
      <w:r w:rsidR="001246AA" w:rsidRPr="00DB3C24">
        <w:rPr>
          <w:rFonts w:ascii="Arial" w:hAnsi="Arial" w:cs="Arial"/>
          <w:color w:val="auto"/>
          <w:lang w:val="en-US"/>
        </w:rPr>
        <w:t xml:space="preserve">G </w:t>
      </w:r>
      <w:r w:rsidR="001246AA" w:rsidRPr="00DB3C24">
        <w:rPr>
          <w:rFonts w:ascii="Arial" w:hAnsi="Arial" w:cs="Arial"/>
          <w:color w:val="auto"/>
          <w:position w:val="-2"/>
          <w:sz w:val="18"/>
          <w:lang w:val="en-US"/>
        </w:rPr>
        <w:t>bad</w:t>
      </w:r>
      <w:r w:rsidR="001246AA" w:rsidRPr="00DB3C24">
        <w:rPr>
          <w:rFonts w:ascii="Arial" w:hAnsi="Arial" w:cs="Arial"/>
          <w:color w:val="auto"/>
          <w:lang w:val="en-US"/>
        </w:rPr>
        <w:t xml:space="preserve"> - G </w:t>
      </w:r>
      <w:r w:rsidR="001246AA" w:rsidRPr="00DB3C24">
        <w:rPr>
          <w:rFonts w:ascii="Arial" w:hAnsi="Arial" w:cs="Arial"/>
          <w:color w:val="auto"/>
          <w:position w:val="-2"/>
          <w:sz w:val="18"/>
          <w:lang w:val="en-US"/>
        </w:rPr>
        <w:t>min</w:t>
      </w:r>
    </w:p>
    <w:p w:rsidR="0094453B" w:rsidRPr="00C10209" w:rsidRDefault="0094453B" w:rsidP="0094453B">
      <w:pPr>
        <w:jc w:val="both"/>
        <w:rPr>
          <w:rFonts w:ascii="Arial" w:hAnsi="Arial" w:cs="Arial"/>
          <w:color w:val="auto"/>
          <w:lang w:val="en-US"/>
        </w:rPr>
      </w:pPr>
      <w:r w:rsidRPr="00C10209">
        <w:rPr>
          <w:rFonts w:ascii="Arial" w:hAnsi="Arial" w:cs="Arial"/>
          <w:color w:val="auto"/>
          <w:lang w:val="en-US"/>
        </w:rPr>
        <w:t xml:space="preserve">G </w:t>
      </w:r>
      <w:r w:rsidRPr="00C10209">
        <w:rPr>
          <w:rFonts w:ascii="Arial" w:hAnsi="Arial" w:cs="Arial"/>
          <w:color w:val="auto"/>
          <w:position w:val="-2"/>
          <w:sz w:val="18"/>
          <w:lang w:val="en-US"/>
        </w:rPr>
        <w:t>n</w:t>
      </w:r>
      <w:r w:rsidR="001246AA" w:rsidRPr="00C10209">
        <w:rPr>
          <w:rFonts w:ascii="Arial" w:hAnsi="Arial" w:cs="Arial"/>
          <w:color w:val="auto"/>
          <w:lang w:val="en-US"/>
        </w:rPr>
        <w:t>=   ----------------------</w:t>
      </w:r>
      <w:r w:rsidRPr="00C10209">
        <w:rPr>
          <w:rFonts w:ascii="Arial" w:hAnsi="Arial" w:cs="Arial"/>
          <w:color w:val="auto"/>
          <w:lang w:val="en-US"/>
        </w:rPr>
        <w:t xml:space="preserve">  x 100 x </w:t>
      </w:r>
      <w:r w:rsidR="00322DDA" w:rsidRPr="00C10209">
        <w:rPr>
          <w:rFonts w:ascii="Arial" w:hAnsi="Arial" w:cs="Arial"/>
          <w:color w:val="auto"/>
          <w:lang w:val="en-US"/>
        </w:rPr>
        <w:t>40</w:t>
      </w:r>
      <w:r w:rsidRPr="00C10209">
        <w:rPr>
          <w:rFonts w:ascii="Arial" w:hAnsi="Arial" w:cs="Arial"/>
          <w:color w:val="auto"/>
          <w:lang w:val="en-US"/>
        </w:rPr>
        <w:t xml:space="preserve">% </w:t>
      </w:r>
      <w:r w:rsidR="001246AA" w:rsidRPr="00C10209">
        <w:rPr>
          <w:rFonts w:ascii="Arial" w:hAnsi="Arial" w:cs="Arial"/>
          <w:color w:val="auto"/>
          <w:lang w:val="en-US"/>
        </w:rPr>
        <w:t xml:space="preserve">= </w:t>
      </w:r>
      <w:r w:rsidR="001246AA" w:rsidRPr="00C10209">
        <w:rPr>
          <w:rFonts w:ascii="Arial" w:hAnsi="Arial" w:cs="Arial"/>
          <w:color w:val="auto"/>
          <w:lang w:val="en-US"/>
        </w:rPr>
        <w:tab/>
        <w:t>------------------------  x 100 x 40%</w:t>
      </w:r>
    </w:p>
    <w:p w:rsidR="0094453B" w:rsidRPr="00C10209" w:rsidRDefault="0094453B" w:rsidP="0094453B">
      <w:pPr>
        <w:suppressAutoHyphens w:val="0"/>
        <w:autoSpaceDE w:val="0"/>
        <w:autoSpaceDN w:val="0"/>
        <w:adjustRightInd w:val="0"/>
        <w:spacing w:after="0" w:line="276" w:lineRule="auto"/>
        <w:ind w:left="720"/>
        <w:jc w:val="both"/>
        <w:rPr>
          <w:rFonts w:ascii="Arial" w:hAnsi="Arial" w:cs="Arial"/>
          <w:bCs/>
          <w:color w:val="auto"/>
          <w:lang w:val="en-US"/>
        </w:rPr>
      </w:pPr>
      <w:r w:rsidRPr="00C10209">
        <w:rPr>
          <w:rFonts w:ascii="Arial" w:hAnsi="Arial" w:cs="Arial"/>
          <w:bCs/>
          <w:color w:val="auto"/>
          <w:lang w:val="en-US"/>
        </w:rPr>
        <w:t>G</w:t>
      </w:r>
      <w:r w:rsidRPr="00C10209">
        <w:rPr>
          <w:rFonts w:ascii="Arial" w:hAnsi="Arial" w:cs="Arial"/>
          <w:color w:val="auto"/>
          <w:position w:val="-2"/>
          <w:sz w:val="18"/>
          <w:lang w:val="en-US"/>
        </w:rPr>
        <w:t xml:space="preserve"> max</w:t>
      </w:r>
      <w:r w:rsidRPr="00C10209">
        <w:rPr>
          <w:rFonts w:ascii="Arial" w:hAnsi="Arial" w:cs="Arial"/>
          <w:color w:val="auto"/>
          <w:lang w:val="en-US"/>
        </w:rPr>
        <w:t xml:space="preserve"> – </w:t>
      </w:r>
      <w:r w:rsidRPr="00C10209">
        <w:rPr>
          <w:rFonts w:ascii="Arial" w:hAnsi="Arial" w:cs="Arial"/>
          <w:bCs/>
          <w:color w:val="auto"/>
          <w:lang w:val="en-US"/>
        </w:rPr>
        <w:t>G</w:t>
      </w:r>
      <w:r w:rsidRPr="00C10209">
        <w:rPr>
          <w:rFonts w:ascii="Arial" w:hAnsi="Arial" w:cs="Arial"/>
          <w:color w:val="auto"/>
          <w:position w:val="-2"/>
          <w:sz w:val="18"/>
          <w:lang w:val="en-US"/>
        </w:rPr>
        <w:t xml:space="preserve"> min</w:t>
      </w:r>
      <w:r w:rsidR="001246AA" w:rsidRPr="00C10209">
        <w:rPr>
          <w:rFonts w:ascii="Arial" w:hAnsi="Arial" w:cs="Arial"/>
          <w:bCs/>
          <w:color w:val="auto"/>
          <w:lang w:val="en-US"/>
        </w:rPr>
        <w:tab/>
      </w:r>
      <w:r w:rsidR="001246AA" w:rsidRPr="00C10209">
        <w:rPr>
          <w:rFonts w:ascii="Arial" w:hAnsi="Arial" w:cs="Arial"/>
          <w:bCs/>
          <w:color w:val="auto"/>
          <w:lang w:val="en-US"/>
        </w:rPr>
        <w:tab/>
      </w:r>
      <w:r w:rsidR="001246AA" w:rsidRPr="00C10209">
        <w:rPr>
          <w:rFonts w:ascii="Arial" w:hAnsi="Arial" w:cs="Arial"/>
          <w:bCs/>
          <w:color w:val="auto"/>
          <w:lang w:val="en-US"/>
        </w:rPr>
        <w:tab/>
      </w:r>
      <w:r w:rsidR="001246AA" w:rsidRPr="00C10209">
        <w:rPr>
          <w:rFonts w:ascii="Arial" w:hAnsi="Arial" w:cs="Arial"/>
          <w:bCs/>
          <w:color w:val="auto"/>
          <w:lang w:val="en-US"/>
        </w:rPr>
        <w:tab/>
      </w:r>
      <w:r w:rsidR="001246AA" w:rsidRPr="00C10209">
        <w:rPr>
          <w:rFonts w:ascii="Arial" w:hAnsi="Arial" w:cs="Arial"/>
          <w:bCs/>
          <w:color w:val="auto"/>
          <w:lang w:val="en-US"/>
        </w:rPr>
        <w:tab/>
        <w:t>24</w:t>
      </w:r>
    </w:p>
    <w:p w:rsidR="00322DDA" w:rsidRPr="00C10209" w:rsidRDefault="00322DDA" w:rsidP="007E1E47">
      <w:pPr>
        <w:suppressAutoHyphens w:val="0"/>
        <w:autoSpaceDE w:val="0"/>
        <w:autoSpaceDN w:val="0"/>
        <w:adjustRightInd w:val="0"/>
        <w:spacing w:after="0" w:line="276" w:lineRule="auto"/>
        <w:jc w:val="both"/>
        <w:rPr>
          <w:rFonts w:ascii="Arial" w:hAnsi="Arial" w:cs="Arial"/>
          <w:color w:val="auto"/>
          <w:lang w:val="en-US"/>
        </w:rPr>
      </w:pPr>
    </w:p>
    <w:p w:rsidR="00322DDA" w:rsidRPr="00C10209" w:rsidRDefault="00322DDA" w:rsidP="007E1E47">
      <w:pPr>
        <w:suppressAutoHyphens w:val="0"/>
        <w:autoSpaceDE w:val="0"/>
        <w:autoSpaceDN w:val="0"/>
        <w:adjustRightInd w:val="0"/>
        <w:spacing w:after="0" w:line="276" w:lineRule="auto"/>
        <w:jc w:val="both"/>
        <w:rPr>
          <w:rFonts w:ascii="Arial" w:hAnsi="Arial" w:cs="Arial"/>
          <w:color w:val="auto"/>
          <w:lang w:val="en-US"/>
        </w:rPr>
      </w:pPr>
    </w:p>
    <w:p w:rsidR="0094453B" w:rsidRPr="00DB3C24" w:rsidRDefault="00F539C5" w:rsidP="007E1E47">
      <w:pPr>
        <w:suppressAutoHyphens w:val="0"/>
        <w:autoSpaceDE w:val="0"/>
        <w:autoSpaceDN w:val="0"/>
        <w:adjustRightInd w:val="0"/>
        <w:spacing w:after="0" w:line="276" w:lineRule="auto"/>
        <w:jc w:val="both"/>
        <w:rPr>
          <w:rFonts w:ascii="Arial" w:hAnsi="Arial" w:cs="Arial"/>
          <w:color w:val="auto"/>
        </w:rPr>
      </w:pPr>
      <w:r w:rsidRPr="00DB3C24">
        <w:rPr>
          <w:rFonts w:ascii="Arial" w:hAnsi="Arial" w:cs="Arial"/>
          <w:color w:val="auto"/>
        </w:rPr>
        <w:t xml:space="preserve">gdzie: </w:t>
      </w:r>
    </w:p>
    <w:p w:rsidR="0094453B" w:rsidRPr="00DB3C24" w:rsidRDefault="0094453B" w:rsidP="00322DDA">
      <w:pPr>
        <w:spacing w:after="0"/>
        <w:jc w:val="both"/>
        <w:rPr>
          <w:rFonts w:ascii="Arial" w:hAnsi="Arial" w:cs="Arial"/>
          <w:color w:val="auto"/>
        </w:rPr>
      </w:pPr>
      <w:r w:rsidRPr="00DB3C24">
        <w:rPr>
          <w:rFonts w:ascii="Arial" w:hAnsi="Arial" w:cs="Arial"/>
          <w:color w:val="auto"/>
        </w:rPr>
        <w:t xml:space="preserve">G </w:t>
      </w:r>
      <w:r w:rsidRPr="00DB3C24">
        <w:rPr>
          <w:rFonts w:ascii="Arial" w:hAnsi="Arial" w:cs="Arial"/>
          <w:color w:val="auto"/>
          <w:position w:val="-2"/>
          <w:sz w:val="18"/>
        </w:rPr>
        <w:t>n</w:t>
      </w:r>
      <w:r w:rsidRPr="00DB3C24">
        <w:rPr>
          <w:rFonts w:ascii="Arial" w:hAnsi="Arial" w:cs="Arial"/>
          <w:color w:val="auto"/>
        </w:rPr>
        <w:t xml:space="preserve">  - ilość punktów oferty badanej w kryterium </w:t>
      </w:r>
      <w:r w:rsidRPr="00DB3C24">
        <w:rPr>
          <w:rFonts w:ascii="Arial" w:hAnsi="Arial" w:cs="Arial"/>
          <w:b/>
          <w:color w:val="auto"/>
        </w:rPr>
        <w:t>G</w:t>
      </w:r>
    </w:p>
    <w:p w:rsidR="00F539C5" w:rsidRPr="00DB3C24" w:rsidRDefault="00F539C5" w:rsidP="00322DDA">
      <w:pPr>
        <w:suppressAutoHyphens w:val="0"/>
        <w:autoSpaceDE w:val="0"/>
        <w:autoSpaceDN w:val="0"/>
        <w:adjustRightInd w:val="0"/>
        <w:spacing w:after="0" w:line="276" w:lineRule="auto"/>
        <w:jc w:val="both"/>
        <w:rPr>
          <w:rFonts w:ascii="Arial" w:hAnsi="Arial" w:cs="Arial"/>
          <w:color w:val="auto"/>
        </w:rPr>
      </w:pPr>
      <w:r w:rsidRPr="00DB3C24">
        <w:rPr>
          <w:rFonts w:ascii="Arial" w:hAnsi="Arial" w:cs="Arial"/>
          <w:bCs/>
          <w:color w:val="auto"/>
        </w:rPr>
        <w:t xml:space="preserve">G </w:t>
      </w:r>
      <w:r w:rsidR="0094453B" w:rsidRPr="00DB3C24">
        <w:rPr>
          <w:rFonts w:ascii="Arial" w:hAnsi="Arial" w:cs="Arial"/>
          <w:color w:val="auto"/>
          <w:position w:val="-2"/>
          <w:sz w:val="18"/>
        </w:rPr>
        <w:t>max</w:t>
      </w:r>
      <w:r w:rsidRPr="00DB3C24">
        <w:rPr>
          <w:rFonts w:ascii="Arial" w:hAnsi="Arial" w:cs="Arial"/>
          <w:bCs/>
          <w:color w:val="auto"/>
        </w:rPr>
        <w:t xml:space="preserve"> - </w:t>
      </w:r>
      <w:r w:rsidRPr="00DB3C24">
        <w:rPr>
          <w:rFonts w:ascii="Arial" w:hAnsi="Arial" w:cs="Arial"/>
          <w:color w:val="auto"/>
        </w:rPr>
        <w:t xml:space="preserve">gwarancja maksymalna (60 </w:t>
      </w:r>
      <w:proofErr w:type="spellStart"/>
      <w:r w:rsidRPr="00DB3C24">
        <w:rPr>
          <w:rFonts w:ascii="Arial" w:hAnsi="Arial" w:cs="Arial"/>
          <w:color w:val="auto"/>
        </w:rPr>
        <w:t>m-cy</w:t>
      </w:r>
      <w:proofErr w:type="spellEnd"/>
      <w:r w:rsidRPr="00DB3C24">
        <w:rPr>
          <w:rFonts w:ascii="Arial" w:hAnsi="Arial" w:cs="Arial"/>
          <w:color w:val="auto"/>
        </w:rPr>
        <w:t>)</w:t>
      </w:r>
    </w:p>
    <w:p w:rsidR="00F539C5" w:rsidRPr="00DB3C24" w:rsidRDefault="00F539C5" w:rsidP="00322DDA">
      <w:pPr>
        <w:suppressAutoHyphens w:val="0"/>
        <w:autoSpaceDE w:val="0"/>
        <w:autoSpaceDN w:val="0"/>
        <w:adjustRightInd w:val="0"/>
        <w:spacing w:after="0" w:line="276" w:lineRule="auto"/>
        <w:jc w:val="both"/>
        <w:rPr>
          <w:rFonts w:ascii="Arial" w:hAnsi="Arial" w:cs="Arial"/>
          <w:color w:val="auto"/>
        </w:rPr>
      </w:pPr>
      <w:r w:rsidRPr="00DB3C24">
        <w:rPr>
          <w:rFonts w:ascii="Arial" w:hAnsi="Arial" w:cs="Arial"/>
          <w:bCs/>
          <w:color w:val="auto"/>
        </w:rPr>
        <w:t xml:space="preserve">G </w:t>
      </w:r>
      <w:r w:rsidRPr="00DB3C24">
        <w:rPr>
          <w:rFonts w:ascii="Arial" w:hAnsi="Arial" w:cs="Arial"/>
          <w:color w:val="auto"/>
          <w:position w:val="-2"/>
          <w:sz w:val="18"/>
        </w:rPr>
        <w:t>min</w:t>
      </w:r>
      <w:r w:rsidRPr="00DB3C24">
        <w:rPr>
          <w:rFonts w:ascii="Arial" w:hAnsi="Arial" w:cs="Arial"/>
          <w:bCs/>
          <w:color w:val="auto"/>
        </w:rPr>
        <w:t xml:space="preserve"> - </w:t>
      </w:r>
      <w:r w:rsidRPr="00DB3C24">
        <w:rPr>
          <w:rFonts w:ascii="Arial" w:hAnsi="Arial" w:cs="Arial"/>
          <w:color w:val="auto"/>
        </w:rPr>
        <w:t xml:space="preserve">gwarancja minimalna (36 </w:t>
      </w:r>
      <w:proofErr w:type="spellStart"/>
      <w:r w:rsidRPr="00DB3C24">
        <w:rPr>
          <w:rFonts w:ascii="Arial" w:hAnsi="Arial" w:cs="Arial"/>
          <w:color w:val="auto"/>
        </w:rPr>
        <w:t>m-cy</w:t>
      </w:r>
      <w:proofErr w:type="spellEnd"/>
      <w:r w:rsidRPr="00DB3C24">
        <w:rPr>
          <w:rFonts w:ascii="Arial" w:hAnsi="Arial" w:cs="Arial"/>
          <w:color w:val="auto"/>
        </w:rPr>
        <w:t>)</w:t>
      </w:r>
      <w:r w:rsidR="0094453B" w:rsidRPr="00DB3C24">
        <w:rPr>
          <w:rFonts w:ascii="Arial" w:hAnsi="Arial" w:cs="Arial"/>
          <w:color w:val="auto"/>
        </w:rPr>
        <w:t xml:space="preserve"> – okres </w:t>
      </w:r>
      <w:r w:rsidR="0094453B" w:rsidRPr="00DB3C24">
        <w:rPr>
          <w:rFonts w:ascii="Arial" w:hAnsi="Arial" w:cs="Arial"/>
          <w:b/>
          <w:color w:val="auto"/>
        </w:rPr>
        <w:t>wymagany</w:t>
      </w:r>
    </w:p>
    <w:p w:rsidR="00F539C5" w:rsidRPr="00DB3C24" w:rsidRDefault="00F539C5" w:rsidP="00322DDA">
      <w:pPr>
        <w:suppressAutoHyphens w:val="0"/>
        <w:autoSpaceDE w:val="0"/>
        <w:autoSpaceDN w:val="0"/>
        <w:adjustRightInd w:val="0"/>
        <w:spacing w:after="0" w:line="276" w:lineRule="auto"/>
        <w:rPr>
          <w:rFonts w:ascii="Arial" w:hAnsi="Arial" w:cs="Arial"/>
          <w:color w:val="auto"/>
        </w:rPr>
      </w:pPr>
      <w:r w:rsidRPr="00DB3C24">
        <w:rPr>
          <w:rFonts w:ascii="Arial" w:hAnsi="Arial" w:cs="Arial"/>
          <w:bCs/>
          <w:color w:val="auto"/>
        </w:rPr>
        <w:t xml:space="preserve">G </w:t>
      </w:r>
      <w:proofErr w:type="spellStart"/>
      <w:r w:rsidRPr="00DB3C24">
        <w:rPr>
          <w:rFonts w:ascii="Arial" w:hAnsi="Arial" w:cs="Arial"/>
          <w:color w:val="auto"/>
          <w:position w:val="-2"/>
          <w:sz w:val="18"/>
        </w:rPr>
        <w:t>bad</w:t>
      </w:r>
      <w:proofErr w:type="spellEnd"/>
      <w:r w:rsidRPr="00DB3C24">
        <w:rPr>
          <w:rFonts w:ascii="Arial" w:hAnsi="Arial" w:cs="Arial"/>
          <w:bCs/>
          <w:color w:val="auto"/>
        </w:rPr>
        <w:t xml:space="preserve"> - </w:t>
      </w:r>
      <w:r w:rsidRPr="00DB3C24">
        <w:rPr>
          <w:rFonts w:ascii="Arial" w:hAnsi="Arial" w:cs="Arial"/>
          <w:color w:val="auto"/>
        </w:rPr>
        <w:t>gwarancja oferty ocenianej (w miesiącach)</w:t>
      </w:r>
    </w:p>
    <w:p w:rsidR="009714B2" w:rsidRPr="00DB3C24" w:rsidRDefault="009714B2" w:rsidP="00322DDA">
      <w:pPr>
        <w:pStyle w:val="NormalnyWeb"/>
        <w:spacing w:before="0" w:after="0" w:line="276" w:lineRule="auto"/>
        <w:jc w:val="both"/>
        <w:rPr>
          <w:rFonts w:ascii="Arial" w:hAnsi="Arial" w:cs="Arial"/>
          <w:sz w:val="22"/>
          <w:szCs w:val="22"/>
        </w:rPr>
      </w:pPr>
      <w:r w:rsidRPr="00DB3C24">
        <w:rPr>
          <w:rFonts w:ascii="Arial" w:hAnsi="Arial" w:cs="Arial"/>
          <w:sz w:val="22"/>
          <w:szCs w:val="22"/>
        </w:rPr>
        <w:t>100 – wskaźnik stały</w:t>
      </w:r>
    </w:p>
    <w:p w:rsidR="007F15F1" w:rsidRPr="00DB3C24" w:rsidRDefault="007F15F1">
      <w:pPr>
        <w:jc w:val="both"/>
        <w:rPr>
          <w:rFonts w:ascii="Arial" w:hAnsi="Arial" w:cs="Arial"/>
          <w:color w:val="auto"/>
        </w:rPr>
      </w:pPr>
    </w:p>
    <w:p w:rsidR="007E1E47" w:rsidRPr="00DB3C24" w:rsidRDefault="007E1E47">
      <w:pPr>
        <w:jc w:val="both"/>
        <w:rPr>
          <w:rFonts w:ascii="Arial" w:hAnsi="Arial" w:cs="Arial"/>
          <w:color w:val="auto"/>
        </w:rPr>
      </w:pPr>
    </w:p>
    <w:p w:rsidR="007F15F1" w:rsidRDefault="00000B20">
      <w:pPr>
        <w:jc w:val="both"/>
        <w:rPr>
          <w:rFonts w:ascii="Arial" w:hAnsi="Arial" w:cs="Arial"/>
        </w:rPr>
      </w:pPr>
      <w:r>
        <w:rPr>
          <w:rFonts w:ascii="Arial" w:hAnsi="Arial" w:cs="Arial"/>
        </w:rPr>
        <w:lastRenderedPageBreak/>
        <w:t>Obliczenia kryteriów oceny dokonywane będą z dokładnością do dwóch miejsc po przecinku. Ocena kryterium nastąpi w skali punktowej od 0 do 100 pkt.</w:t>
      </w:r>
    </w:p>
    <w:p w:rsidR="007F15F1" w:rsidRDefault="00000B20">
      <w:pPr>
        <w:jc w:val="both"/>
        <w:rPr>
          <w:rFonts w:ascii="Arial" w:hAnsi="Arial" w:cs="Arial"/>
        </w:rPr>
      </w:pPr>
      <w:r>
        <w:rPr>
          <w:rFonts w:ascii="Arial" w:hAnsi="Arial" w:cs="Arial"/>
        </w:rPr>
        <w:t xml:space="preserve">Za ofertę najkorzystniejszą uznana zostanie oferta, która uzyska najwyższą liczbę punktów wyliczoną jako sumę punktów uzyskanych w powyższych kryteriach wg wzoru: </w:t>
      </w:r>
    </w:p>
    <w:p w:rsidR="007F15F1" w:rsidRDefault="00000B20">
      <w:pPr>
        <w:jc w:val="both"/>
        <w:rPr>
          <w:rFonts w:ascii="Arial" w:hAnsi="Arial" w:cs="Arial"/>
        </w:rPr>
      </w:pPr>
      <w:r>
        <w:rPr>
          <w:rFonts w:ascii="Arial" w:hAnsi="Arial" w:cs="Arial"/>
        </w:rPr>
        <w:t>P</w:t>
      </w:r>
      <w:r>
        <w:rPr>
          <w:rFonts w:ascii="Arial" w:hAnsi="Arial" w:cs="Arial"/>
          <w:position w:val="-2"/>
          <w:sz w:val="18"/>
        </w:rPr>
        <w:t>n</w:t>
      </w:r>
      <w:r>
        <w:rPr>
          <w:rFonts w:ascii="Arial" w:hAnsi="Arial" w:cs="Arial"/>
        </w:rPr>
        <w:t xml:space="preserve"> = C</w:t>
      </w:r>
      <w:r>
        <w:rPr>
          <w:rFonts w:ascii="Arial" w:hAnsi="Arial" w:cs="Arial"/>
          <w:position w:val="-2"/>
          <w:sz w:val="18"/>
        </w:rPr>
        <w:t>n</w:t>
      </w:r>
      <w:r>
        <w:rPr>
          <w:rFonts w:ascii="Arial" w:hAnsi="Arial" w:cs="Arial"/>
        </w:rPr>
        <w:t xml:space="preserve"> + G</w:t>
      </w:r>
      <w:r>
        <w:rPr>
          <w:rFonts w:ascii="Arial" w:hAnsi="Arial" w:cs="Arial"/>
          <w:position w:val="-2"/>
          <w:sz w:val="18"/>
        </w:rPr>
        <w:t>n</w:t>
      </w:r>
      <w:r>
        <w:rPr>
          <w:rFonts w:ascii="Arial" w:hAnsi="Arial" w:cs="Arial"/>
        </w:rPr>
        <w:t xml:space="preserve"> </w:t>
      </w:r>
    </w:p>
    <w:p w:rsidR="007F15F1" w:rsidRDefault="00000B20">
      <w:pPr>
        <w:jc w:val="both"/>
        <w:rPr>
          <w:rFonts w:ascii="Arial" w:hAnsi="Arial" w:cs="Arial"/>
        </w:rPr>
      </w:pPr>
      <w:r>
        <w:rPr>
          <w:rFonts w:ascii="Arial" w:hAnsi="Arial" w:cs="Arial"/>
        </w:rPr>
        <w:t>gdzie:</w:t>
      </w:r>
    </w:p>
    <w:p w:rsidR="007F15F1" w:rsidRDefault="00000B20">
      <w:pPr>
        <w:jc w:val="both"/>
        <w:rPr>
          <w:rFonts w:ascii="Arial" w:hAnsi="Arial" w:cs="Arial"/>
        </w:rPr>
      </w:pPr>
      <w:r>
        <w:rPr>
          <w:rFonts w:ascii="Arial" w:hAnsi="Arial" w:cs="Arial"/>
        </w:rPr>
        <w:t>P</w:t>
      </w:r>
      <w:r>
        <w:rPr>
          <w:rFonts w:ascii="Arial" w:hAnsi="Arial" w:cs="Arial"/>
          <w:position w:val="-2"/>
          <w:sz w:val="18"/>
        </w:rPr>
        <w:t>n</w:t>
      </w:r>
      <w:r>
        <w:rPr>
          <w:rFonts w:ascii="Arial" w:hAnsi="Arial" w:cs="Arial"/>
        </w:rPr>
        <w:t xml:space="preserve"> – końcowa ilość punktów przyznana </w:t>
      </w:r>
      <w:proofErr w:type="spellStart"/>
      <w:r>
        <w:rPr>
          <w:rFonts w:ascii="Arial" w:hAnsi="Arial" w:cs="Arial"/>
        </w:rPr>
        <w:t>n-tej</w:t>
      </w:r>
      <w:proofErr w:type="spellEnd"/>
      <w:r>
        <w:rPr>
          <w:rFonts w:ascii="Arial" w:hAnsi="Arial" w:cs="Arial"/>
        </w:rPr>
        <w:t xml:space="preserve"> ofercie</w:t>
      </w:r>
    </w:p>
    <w:p w:rsidR="007F15F1" w:rsidRDefault="00000B20">
      <w:pPr>
        <w:jc w:val="both"/>
        <w:rPr>
          <w:rFonts w:ascii="Arial" w:hAnsi="Arial" w:cs="Arial"/>
        </w:rPr>
      </w:pPr>
      <w:r>
        <w:rPr>
          <w:rFonts w:ascii="Arial" w:hAnsi="Arial" w:cs="Arial"/>
        </w:rPr>
        <w:t>C</w:t>
      </w:r>
      <w:r>
        <w:rPr>
          <w:rFonts w:ascii="Arial" w:hAnsi="Arial" w:cs="Arial"/>
          <w:position w:val="-2"/>
          <w:sz w:val="18"/>
        </w:rPr>
        <w:t>n</w:t>
      </w:r>
      <w:r>
        <w:rPr>
          <w:rFonts w:ascii="Arial" w:hAnsi="Arial" w:cs="Arial"/>
        </w:rPr>
        <w:t xml:space="preserve"> – ilość punktów w kryterium nr 1 – </w:t>
      </w:r>
      <w:r>
        <w:rPr>
          <w:rFonts w:ascii="Arial" w:hAnsi="Arial" w:cs="Arial"/>
          <w:u w:val="single"/>
        </w:rPr>
        <w:t>cena</w:t>
      </w:r>
      <w:r>
        <w:rPr>
          <w:rFonts w:ascii="Arial" w:hAnsi="Arial" w:cs="Arial"/>
        </w:rPr>
        <w:t xml:space="preserve"> przyznana ofercie n</w:t>
      </w:r>
    </w:p>
    <w:p w:rsidR="007F15F1" w:rsidRDefault="00000B20">
      <w:pPr>
        <w:jc w:val="both"/>
        <w:rPr>
          <w:rFonts w:ascii="Arial" w:hAnsi="Arial" w:cs="Arial"/>
        </w:rPr>
      </w:pPr>
      <w:r>
        <w:rPr>
          <w:rFonts w:ascii="Arial" w:hAnsi="Arial" w:cs="Arial"/>
        </w:rPr>
        <w:t>G</w:t>
      </w:r>
      <w:r>
        <w:rPr>
          <w:rFonts w:ascii="Arial" w:hAnsi="Arial" w:cs="Arial"/>
          <w:position w:val="-2"/>
          <w:sz w:val="18"/>
        </w:rPr>
        <w:t>n</w:t>
      </w:r>
      <w:r>
        <w:rPr>
          <w:rFonts w:ascii="Arial" w:hAnsi="Arial" w:cs="Arial"/>
        </w:rPr>
        <w:t xml:space="preserve"> – ilość punktów w kryterium nr 2 – </w:t>
      </w:r>
      <w:r>
        <w:rPr>
          <w:rFonts w:ascii="Arial" w:hAnsi="Arial" w:cs="Arial"/>
          <w:u w:val="single"/>
        </w:rPr>
        <w:t>okres gwarancji</w:t>
      </w:r>
      <w:r>
        <w:rPr>
          <w:rFonts w:ascii="Arial" w:hAnsi="Arial" w:cs="Arial"/>
        </w:rPr>
        <w:t xml:space="preserve"> przyznana ofercie n.</w:t>
      </w:r>
    </w:p>
    <w:p w:rsidR="007F15F1" w:rsidRPr="00322DDA" w:rsidRDefault="00000B20" w:rsidP="00823849">
      <w:pPr>
        <w:numPr>
          <w:ilvl w:val="0"/>
          <w:numId w:val="9"/>
        </w:numPr>
        <w:rPr>
          <w:rFonts w:ascii="Arial" w:hAnsi="Arial" w:cs="Arial"/>
          <w:color w:val="auto"/>
        </w:rPr>
      </w:pPr>
      <w:r>
        <w:rPr>
          <w:rFonts w:ascii="Arial" w:hAnsi="Arial" w:cs="Arial"/>
        </w:rPr>
        <w:t xml:space="preserve">Jeżeli nie można wybrać oferty najkorzystniejszej, ponieważ dwie lub więcej ofert przedstawia taki sam bilans punktowy </w:t>
      </w:r>
      <w:r w:rsidRPr="00322DDA">
        <w:rPr>
          <w:rFonts w:ascii="Arial" w:hAnsi="Arial" w:cs="Arial"/>
          <w:color w:val="auto"/>
        </w:rPr>
        <w:t>ceny i gwarancji, Zamawiający spośród tych ofert  wybierze ofertę z niższą ceną.</w:t>
      </w:r>
    </w:p>
    <w:p w:rsidR="007F15F1" w:rsidRDefault="00000B20">
      <w:pPr>
        <w:pStyle w:val="Bezodstpw"/>
        <w:rPr>
          <w:rFonts w:ascii="Arial" w:hAnsi="Arial" w:cs="Arial"/>
          <w:b/>
        </w:rPr>
      </w:pPr>
      <w:r>
        <w:rPr>
          <w:rFonts w:ascii="Arial" w:hAnsi="Arial" w:cs="Arial"/>
          <w:b/>
        </w:rPr>
        <w:t>Rozdział XIV</w:t>
      </w:r>
    </w:p>
    <w:p w:rsidR="007F15F1" w:rsidRDefault="00000B20">
      <w:pPr>
        <w:pStyle w:val="Bezodstpw"/>
        <w:rPr>
          <w:rFonts w:ascii="Arial" w:hAnsi="Arial" w:cs="Arial"/>
          <w:b/>
        </w:rPr>
      </w:pPr>
      <w:r>
        <w:rPr>
          <w:rFonts w:ascii="Arial" w:hAnsi="Arial" w:cs="Arial"/>
          <w:b/>
        </w:rPr>
        <w:t>Informacje o formalnościach, jakie powinny zostać dopełnione po wyborze oferty w celu zawarcia umowy w sprawie zamówienia publicznego</w:t>
      </w:r>
    </w:p>
    <w:p w:rsidR="007F15F1" w:rsidRDefault="007F15F1">
      <w:pPr>
        <w:pStyle w:val="Default"/>
        <w:rPr>
          <w:rFonts w:ascii="Arial" w:hAnsi="Arial" w:cs="Arial"/>
          <w:color w:val="00000A"/>
          <w:sz w:val="23"/>
          <w:szCs w:val="22"/>
        </w:rPr>
      </w:pPr>
    </w:p>
    <w:p w:rsidR="007F15F1" w:rsidRDefault="00000B20">
      <w:pPr>
        <w:pStyle w:val="Tretekstu"/>
        <w:numPr>
          <w:ilvl w:val="0"/>
          <w:numId w:val="10"/>
        </w:numPr>
        <w:ind w:left="426" w:hanging="426"/>
        <w:jc w:val="both"/>
        <w:rPr>
          <w:rFonts w:ascii="Arial" w:hAnsi="Arial" w:cs="Arial"/>
        </w:rPr>
      </w:pPr>
      <w:r>
        <w:rPr>
          <w:rFonts w:ascii="Arial" w:hAnsi="Arial" w:cs="Arial"/>
        </w:rPr>
        <w:t>Wybrany wykonawca ma obowiązek w terminie 3 dni od momentu powiadomienia go o wybraniu oferty uzgodnić z Zamawiającym kwestie konieczne do sprawnego zawarcia umowy.</w:t>
      </w:r>
    </w:p>
    <w:p w:rsidR="007F15F1" w:rsidRDefault="00000B20">
      <w:pPr>
        <w:pStyle w:val="Tretekstu"/>
        <w:numPr>
          <w:ilvl w:val="0"/>
          <w:numId w:val="10"/>
        </w:numPr>
        <w:ind w:left="426" w:hanging="426"/>
        <w:jc w:val="both"/>
        <w:rPr>
          <w:rFonts w:ascii="Arial" w:hAnsi="Arial" w:cs="Arial"/>
        </w:rPr>
      </w:pPr>
      <w:r>
        <w:rPr>
          <w:rFonts w:ascii="Arial" w:hAnsi="Arial" w:cs="Arial"/>
        </w:rPr>
        <w:t xml:space="preserve">Umowa zostanie zawarta zgodnie z wzorem stanowiącym Zał. </w:t>
      </w:r>
      <w:r>
        <w:rPr>
          <w:rFonts w:ascii="Arial" w:hAnsi="Arial" w:cs="Arial"/>
          <w:b/>
          <w:bCs/>
        </w:rPr>
        <w:t xml:space="preserve"> </w:t>
      </w:r>
      <w:r>
        <w:rPr>
          <w:rFonts w:ascii="Arial" w:hAnsi="Arial" w:cs="Arial"/>
          <w:bCs/>
        </w:rPr>
        <w:t>nr 8</w:t>
      </w:r>
      <w:r>
        <w:rPr>
          <w:rFonts w:ascii="Arial" w:hAnsi="Arial" w:cs="Arial"/>
          <w:color w:val="FF00CC"/>
        </w:rPr>
        <w:t xml:space="preserve"> </w:t>
      </w:r>
      <w:r>
        <w:rPr>
          <w:rFonts w:ascii="Arial" w:hAnsi="Arial" w:cs="Arial"/>
        </w:rPr>
        <w:t>do SIWZ.</w:t>
      </w:r>
    </w:p>
    <w:p w:rsidR="007F15F1" w:rsidRDefault="00000B20">
      <w:pPr>
        <w:pStyle w:val="Tretekstu"/>
        <w:numPr>
          <w:ilvl w:val="0"/>
          <w:numId w:val="10"/>
        </w:numPr>
        <w:ind w:left="426" w:hanging="426"/>
        <w:jc w:val="both"/>
        <w:rPr>
          <w:rFonts w:ascii="Arial" w:hAnsi="Arial" w:cs="Arial"/>
        </w:rPr>
      </w:pPr>
      <w:r>
        <w:rPr>
          <w:rFonts w:ascii="Arial" w:hAnsi="Arial" w:cs="Arial"/>
        </w:rPr>
        <w:t>Umowa winna być zawarta w terminie nie krótszym niż 5 dni od dnia przesłania  zawiadomienia o wyborze najkorzystniejszej oferty, jeżeli zawiadomienie zostało przesłane przy użyciu środków komunikacji elektronicznej, albo 10 dni – jeżeli zostało przesłane w inny sposób.</w:t>
      </w:r>
    </w:p>
    <w:p w:rsidR="007F15F1" w:rsidRDefault="00000B20">
      <w:pPr>
        <w:pStyle w:val="Tretekstu"/>
        <w:numPr>
          <w:ilvl w:val="0"/>
          <w:numId w:val="10"/>
        </w:numPr>
        <w:ind w:left="426" w:hanging="426"/>
        <w:jc w:val="both"/>
        <w:rPr>
          <w:rFonts w:ascii="Arial" w:hAnsi="Arial" w:cs="Arial"/>
        </w:rPr>
      </w:pPr>
      <w:r>
        <w:rPr>
          <w:rFonts w:ascii="Arial" w:hAnsi="Arial" w:cs="Arial"/>
        </w:rPr>
        <w:t>Wykonawca, którego oferta zostanie uznana za najkorzystniejszą, przed podpisaniem umowy zobowiązany jest do :</w:t>
      </w:r>
    </w:p>
    <w:p w:rsidR="007F15F1" w:rsidRDefault="00000B20">
      <w:pPr>
        <w:pStyle w:val="Tretekstu"/>
        <w:numPr>
          <w:ilvl w:val="1"/>
          <w:numId w:val="10"/>
        </w:numPr>
        <w:jc w:val="both"/>
        <w:rPr>
          <w:rFonts w:ascii="Arial" w:hAnsi="Arial" w:cs="Arial"/>
        </w:rPr>
      </w:pPr>
      <w:r>
        <w:rPr>
          <w:rFonts w:ascii="Arial" w:hAnsi="Arial" w:cs="Arial"/>
        </w:rPr>
        <w:t>złożenia informacji o osobach umocowanych do zawarcia umowy i okazania ich pełnomocnictwa, jeżeli taka konieczność zaistnieje,</w:t>
      </w:r>
    </w:p>
    <w:p w:rsidR="007F15F1" w:rsidRDefault="00000B20">
      <w:pPr>
        <w:pStyle w:val="Tretekstu"/>
        <w:numPr>
          <w:ilvl w:val="1"/>
          <w:numId w:val="10"/>
        </w:numPr>
        <w:jc w:val="both"/>
        <w:rPr>
          <w:rFonts w:ascii="Arial" w:hAnsi="Arial" w:cs="Arial"/>
        </w:rPr>
      </w:pPr>
      <w:r>
        <w:rPr>
          <w:rFonts w:ascii="Arial" w:hAnsi="Arial" w:cs="Arial"/>
        </w:rPr>
        <w:t xml:space="preserve">przedłożenia umowy regulującej współpracę wykonawców wspólnie ubiegających się o udzielenie zamówienia (konsorcjum, umowa spółki cywilnej) - w przypadku udzielenia zamówienia wykonawcy, określonemu art. 23 ust.1 ustawy </w:t>
      </w:r>
      <w:proofErr w:type="spellStart"/>
      <w:r>
        <w:rPr>
          <w:rFonts w:ascii="Arial" w:hAnsi="Arial" w:cs="Arial"/>
        </w:rPr>
        <w:t>Pzp</w:t>
      </w:r>
      <w:proofErr w:type="spellEnd"/>
      <w:r>
        <w:rPr>
          <w:rFonts w:ascii="Arial" w:hAnsi="Arial" w:cs="Arial"/>
        </w:rPr>
        <w:t>,</w:t>
      </w:r>
    </w:p>
    <w:p w:rsidR="007F15F1" w:rsidRDefault="00000B20">
      <w:pPr>
        <w:pStyle w:val="Tretekstu"/>
        <w:numPr>
          <w:ilvl w:val="1"/>
          <w:numId w:val="10"/>
        </w:numPr>
        <w:jc w:val="both"/>
        <w:rPr>
          <w:rFonts w:ascii="Arial" w:hAnsi="Arial" w:cs="Arial"/>
        </w:rPr>
      </w:pPr>
      <w:r>
        <w:rPr>
          <w:rFonts w:ascii="Arial" w:hAnsi="Arial" w:cs="Arial"/>
        </w:rPr>
        <w:t>złożenia dokumentów, potwierdzających umocowanie osób, podpisujących zobowiązanie podmiotu trzeciego do udostępnienia zasobów (np. odpis z KRS, pełnomocnictwo) w przypadku udzielenia zamówienia wykonawcy, korzystającemu z potencjału innych podmiotów(wiedzy i doświadczenia, osób zdolnych do wykonania zamówienia,</w:t>
      </w:r>
    </w:p>
    <w:p w:rsidR="007F15F1" w:rsidRDefault="00000B20">
      <w:pPr>
        <w:pStyle w:val="Tretekstu"/>
        <w:numPr>
          <w:ilvl w:val="1"/>
          <w:numId w:val="10"/>
        </w:numPr>
        <w:jc w:val="both"/>
        <w:rPr>
          <w:rFonts w:ascii="Arial" w:hAnsi="Arial" w:cs="Arial"/>
        </w:rPr>
      </w:pPr>
      <w:r>
        <w:rPr>
          <w:rFonts w:ascii="Arial" w:hAnsi="Arial" w:cs="Arial"/>
        </w:rPr>
        <w:t>dostarczenia dokumentów, potwierdzających uprawnienia oraz doświadczenie osób, wskazanych w załączniku nr 7 „Wykaz osób - Potencjał kadrowy” – kserokopie uprawnień i kserokopie zaświadczeń o przynależności do izb samorządu zawodowego,</w:t>
      </w:r>
    </w:p>
    <w:p w:rsidR="007F15F1" w:rsidRDefault="00042308" w:rsidP="00042308">
      <w:pPr>
        <w:pStyle w:val="Tretekstu"/>
        <w:numPr>
          <w:ilvl w:val="1"/>
          <w:numId w:val="10"/>
        </w:numPr>
        <w:jc w:val="both"/>
        <w:rPr>
          <w:rFonts w:ascii="Arial" w:hAnsi="Arial" w:cs="Arial"/>
        </w:rPr>
      </w:pPr>
      <w:r w:rsidRPr="00042308">
        <w:rPr>
          <w:rFonts w:ascii="Arial" w:hAnsi="Arial" w:cs="Arial"/>
        </w:rPr>
        <w:t xml:space="preserve">dostarczenia kosztorysów uproszczonych  - załącznika do umowy, na podstawie którego będą dokonywane rozliczenia w czasie realizacji inwestycji, kosztorys ten powinien zawierać również ceny jednostkowe oraz składniki cenotwórcze jak cena </w:t>
      </w:r>
      <w:r w:rsidRPr="00042308">
        <w:rPr>
          <w:rFonts w:ascii="Arial" w:hAnsi="Arial" w:cs="Arial"/>
        </w:rPr>
        <w:lastRenderedPageBreak/>
        <w:t>robocizny, koszty pośrednie od RMS oraz określenie źródła cen materiałów</w:t>
      </w:r>
      <w:r>
        <w:rPr>
          <w:rFonts w:ascii="Arial" w:hAnsi="Arial" w:cs="Arial"/>
        </w:rPr>
        <w:t xml:space="preserve"> </w:t>
      </w:r>
      <w:r w:rsidR="00000B20">
        <w:rPr>
          <w:rFonts w:ascii="Arial" w:hAnsi="Arial" w:cs="Arial"/>
        </w:rPr>
        <w:t>dostarczenia harmonogramu rzeczowo-finansowego i uzyskania jego zatwierdzenia przez Zamawiającego – w formie załącznika do umowy.</w:t>
      </w:r>
    </w:p>
    <w:p w:rsidR="00000B20" w:rsidRDefault="00000B20" w:rsidP="00000B20">
      <w:pPr>
        <w:pStyle w:val="Tretekstu"/>
        <w:numPr>
          <w:ilvl w:val="1"/>
          <w:numId w:val="10"/>
        </w:numPr>
        <w:jc w:val="both"/>
        <w:rPr>
          <w:rFonts w:ascii="Arial" w:hAnsi="Arial" w:cs="Arial"/>
        </w:rPr>
      </w:pPr>
      <w:r>
        <w:rPr>
          <w:rFonts w:ascii="Arial" w:hAnsi="Arial" w:cs="Arial"/>
        </w:rPr>
        <w:t>dostarczenia zaświadczenia, wystawionego przez bank zawierającego nr konta, na które należało będzie opłacać faktury za wykonane prace lub oświadczenia Wykonawcy ww. zakresie.</w:t>
      </w:r>
    </w:p>
    <w:p w:rsidR="007F15F1" w:rsidRPr="00000B20" w:rsidRDefault="00000B20" w:rsidP="00000B20">
      <w:pPr>
        <w:pStyle w:val="Tretekstu"/>
        <w:ind w:left="1080"/>
        <w:jc w:val="both"/>
        <w:rPr>
          <w:rFonts w:ascii="Arial" w:hAnsi="Arial" w:cs="Arial"/>
        </w:rPr>
      </w:pPr>
      <w:r w:rsidRPr="00000B20">
        <w:rPr>
          <w:rFonts w:ascii="Arial" w:hAnsi="Arial" w:cs="Arial"/>
        </w:rPr>
        <w:t>Uwaga: W przypadku konsorcjum płatności będą wnoszone na specjalnie założone w tym celu przez konsorcjum konto bankowe, którego dysponentem z upoważnienia uczestników będzie podmiot wiodący - lider konsorcjum</w:t>
      </w:r>
    </w:p>
    <w:p w:rsidR="007F15F1" w:rsidRDefault="007F15F1">
      <w:pPr>
        <w:pStyle w:val="Tretekstu"/>
        <w:jc w:val="both"/>
        <w:rPr>
          <w:rFonts w:ascii="Arial" w:hAnsi="Arial" w:cs="Arial"/>
        </w:rPr>
      </w:pPr>
    </w:p>
    <w:p w:rsidR="007F15F1" w:rsidRDefault="007F15F1">
      <w:pPr>
        <w:jc w:val="both"/>
        <w:rPr>
          <w:rFonts w:ascii="Arial" w:hAnsi="Arial" w:cs="Arial"/>
          <w:b/>
          <w:i/>
          <w:iCs/>
          <w:color w:val="FF0000"/>
          <w:sz w:val="20"/>
          <w:szCs w:val="20"/>
        </w:rPr>
      </w:pPr>
    </w:p>
    <w:p w:rsidR="007F15F1" w:rsidRDefault="007D3ABF">
      <w:pPr>
        <w:pStyle w:val="Bezodstpw"/>
        <w:jc w:val="both"/>
        <w:rPr>
          <w:rFonts w:ascii="Arial" w:hAnsi="Arial" w:cs="Arial"/>
          <w:b/>
        </w:rPr>
      </w:pPr>
      <w:r>
        <w:rPr>
          <w:rFonts w:ascii="Arial" w:hAnsi="Arial" w:cs="Arial"/>
          <w:b/>
        </w:rPr>
        <w:t>Rozdział XV</w:t>
      </w:r>
    </w:p>
    <w:p w:rsidR="007F15F1" w:rsidRDefault="00000B20">
      <w:pPr>
        <w:pStyle w:val="Bezodstpw"/>
        <w:jc w:val="both"/>
        <w:rPr>
          <w:rFonts w:ascii="Arial" w:hAnsi="Arial" w:cs="Arial"/>
          <w:b/>
        </w:rPr>
      </w:pPr>
      <w:r>
        <w:rPr>
          <w:rFonts w:ascii="Arial" w:hAnsi="Arial" w:cs="Arial"/>
          <w:b/>
        </w:rPr>
        <w:t>Istotne dla stron postanowienia, które zostaną wprowadzone do treści zawieranej umowy w sprawie zamówienia publicznego, ogólne warunki umowy albo wzór umowy</w:t>
      </w:r>
    </w:p>
    <w:p w:rsidR="007F15F1" w:rsidRDefault="00000B20">
      <w:pPr>
        <w:pStyle w:val="Tretekstu"/>
        <w:jc w:val="both"/>
        <w:rPr>
          <w:rFonts w:ascii="Arial" w:hAnsi="Arial" w:cs="Arial"/>
        </w:rPr>
      </w:pPr>
      <w:r>
        <w:rPr>
          <w:rFonts w:ascii="Arial" w:hAnsi="Arial" w:cs="Arial"/>
        </w:rPr>
        <w:t> </w:t>
      </w:r>
    </w:p>
    <w:p w:rsidR="007F15F1" w:rsidRDefault="00000B20">
      <w:pPr>
        <w:pStyle w:val="Tretekstu"/>
        <w:numPr>
          <w:ilvl w:val="0"/>
          <w:numId w:val="12"/>
        </w:numPr>
        <w:jc w:val="both"/>
        <w:rPr>
          <w:rFonts w:ascii="Arial" w:hAnsi="Arial" w:cs="Arial"/>
        </w:rPr>
      </w:pPr>
      <w:r>
        <w:rPr>
          <w:rFonts w:ascii="Arial" w:hAnsi="Arial" w:cs="Arial"/>
        </w:rPr>
        <w:t>Umowa winna być zawarta wg wzoru dołączonego do SIWZ.</w:t>
      </w:r>
    </w:p>
    <w:p w:rsidR="007F15F1" w:rsidRDefault="00000B20">
      <w:pPr>
        <w:pStyle w:val="Tretekstu"/>
        <w:numPr>
          <w:ilvl w:val="0"/>
          <w:numId w:val="12"/>
        </w:numPr>
        <w:jc w:val="both"/>
        <w:rPr>
          <w:rFonts w:ascii="Arial" w:hAnsi="Arial" w:cs="Arial"/>
        </w:rPr>
      </w:pPr>
      <w:r>
        <w:rPr>
          <w:rFonts w:ascii="Arial" w:hAnsi="Arial" w:cs="Arial"/>
        </w:rPr>
        <w:t>Możliwości zmiany zawartej umowy oraz warunki takich zmian zostały określone we wzorze umowy.</w:t>
      </w:r>
    </w:p>
    <w:p w:rsidR="007F15F1" w:rsidRDefault="00000B20">
      <w:pPr>
        <w:pStyle w:val="Tretekstu"/>
        <w:numPr>
          <w:ilvl w:val="0"/>
          <w:numId w:val="12"/>
        </w:numPr>
        <w:jc w:val="both"/>
        <w:rPr>
          <w:rFonts w:ascii="Arial" w:hAnsi="Arial" w:cs="Arial"/>
        </w:rPr>
      </w:pPr>
      <w:r>
        <w:rPr>
          <w:rFonts w:ascii="Arial" w:hAnsi="Arial" w:cs="Arial"/>
        </w:rPr>
        <w:t>Pozostałe okoliczności dokonania zmiany umowy reguluje ustawa.</w:t>
      </w:r>
    </w:p>
    <w:p w:rsidR="007F15F1" w:rsidRDefault="00000B20" w:rsidP="00322DDA">
      <w:pPr>
        <w:pStyle w:val="Tretekstu"/>
        <w:numPr>
          <w:ilvl w:val="0"/>
          <w:numId w:val="12"/>
        </w:numPr>
        <w:spacing w:after="0" w:line="240" w:lineRule="auto"/>
        <w:jc w:val="both"/>
        <w:rPr>
          <w:rFonts w:ascii="Arial" w:hAnsi="Arial" w:cs="Arial"/>
        </w:rPr>
      </w:pPr>
      <w:r>
        <w:rPr>
          <w:rFonts w:ascii="Arial" w:hAnsi="Arial" w:cs="Arial"/>
        </w:rPr>
        <w:t xml:space="preserve">W sprawach umów, zawieranych przez Wykonawcę z podwykonawcami -  w zakresie nie uregulowanym umową i </w:t>
      </w:r>
      <w:proofErr w:type="spellStart"/>
      <w:r>
        <w:rPr>
          <w:rFonts w:ascii="Arial" w:hAnsi="Arial" w:cs="Arial"/>
        </w:rPr>
        <w:t>uPzp</w:t>
      </w:r>
      <w:proofErr w:type="spellEnd"/>
      <w:r>
        <w:rPr>
          <w:rFonts w:ascii="Arial" w:hAnsi="Arial" w:cs="Arial"/>
        </w:rPr>
        <w:t xml:space="preserve"> - obowiązują przepisy </w:t>
      </w:r>
      <w:proofErr w:type="spellStart"/>
      <w:r>
        <w:rPr>
          <w:rFonts w:ascii="Arial" w:hAnsi="Arial" w:cs="Arial"/>
        </w:rPr>
        <w:t>art</w:t>
      </w:r>
      <w:proofErr w:type="spellEnd"/>
      <w:r>
        <w:rPr>
          <w:rFonts w:ascii="Arial" w:hAnsi="Arial" w:cs="Arial"/>
        </w:rPr>
        <w:t xml:space="preserve"> 647</w:t>
      </w:r>
      <w:r>
        <w:rPr>
          <w:rFonts w:ascii="Arial" w:hAnsi="Arial" w:cs="Arial"/>
          <w:position w:val="11"/>
        </w:rPr>
        <w:t xml:space="preserve">1 </w:t>
      </w:r>
      <w:r>
        <w:rPr>
          <w:rFonts w:ascii="Arial" w:hAnsi="Arial" w:cs="Arial"/>
        </w:rPr>
        <w:t xml:space="preserve">ustawy z dnia 23 kwietnia 1964 r. Kodeks cywilny z </w:t>
      </w:r>
      <w:proofErr w:type="spellStart"/>
      <w:r>
        <w:rPr>
          <w:rFonts w:ascii="Arial" w:hAnsi="Arial" w:cs="Arial"/>
        </w:rPr>
        <w:t>późn</w:t>
      </w:r>
      <w:proofErr w:type="spellEnd"/>
      <w:r>
        <w:rPr>
          <w:rFonts w:ascii="Arial" w:hAnsi="Arial" w:cs="Arial"/>
        </w:rPr>
        <w:t>. zmianami.</w:t>
      </w:r>
    </w:p>
    <w:p w:rsidR="007F15F1" w:rsidRDefault="00000B20">
      <w:pPr>
        <w:pStyle w:val="Tretekstu"/>
        <w:jc w:val="both"/>
        <w:rPr>
          <w:rFonts w:ascii="Arial" w:hAnsi="Arial" w:cs="Arial"/>
        </w:rPr>
      </w:pPr>
      <w:r>
        <w:rPr>
          <w:rFonts w:ascii="Arial" w:hAnsi="Arial" w:cs="Arial"/>
        </w:rPr>
        <w:t> </w:t>
      </w:r>
    </w:p>
    <w:p w:rsidR="007F15F1" w:rsidRDefault="007D3ABF">
      <w:pPr>
        <w:pStyle w:val="Bezodstpw"/>
        <w:jc w:val="both"/>
        <w:rPr>
          <w:rFonts w:ascii="Arial" w:hAnsi="Arial" w:cs="Arial"/>
          <w:b/>
        </w:rPr>
      </w:pPr>
      <w:r>
        <w:rPr>
          <w:rFonts w:ascii="Arial" w:hAnsi="Arial" w:cs="Arial"/>
          <w:b/>
        </w:rPr>
        <w:t>Rozdział XVI</w:t>
      </w:r>
    </w:p>
    <w:p w:rsidR="007F15F1" w:rsidRDefault="00000B20">
      <w:pPr>
        <w:pStyle w:val="Bezodstpw"/>
        <w:rPr>
          <w:rFonts w:ascii="Arial" w:hAnsi="Arial" w:cs="Arial"/>
        </w:rPr>
      </w:pPr>
      <w:r>
        <w:rPr>
          <w:rFonts w:ascii="Arial" w:hAnsi="Arial" w:cs="Arial"/>
          <w:b/>
        </w:rPr>
        <w:t>Pouczenie o środkach ochrony prawnej przysługujących wykonawcy w toku postępowania o udzielenie zamówienia</w:t>
      </w:r>
    </w:p>
    <w:p w:rsidR="007F15F1" w:rsidRDefault="007F15F1">
      <w:pPr>
        <w:pStyle w:val="Bezodstpw"/>
        <w:rPr>
          <w:rFonts w:ascii="Arial" w:hAnsi="Arial" w:cs="Arial"/>
          <w:b/>
        </w:rPr>
      </w:pPr>
    </w:p>
    <w:p w:rsidR="007F15F1" w:rsidRDefault="00000B20">
      <w:pPr>
        <w:pStyle w:val="Tretekstu"/>
        <w:ind w:left="34" w:hanging="34"/>
        <w:rPr>
          <w:rFonts w:ascii="Arial" w:hAnsi="Arial" w:cs="Arial"/>
        </w:rPr>
      </w:pPr>
      <w:r>
        <w:rPr>
          <w:rFonts w:ascii="Arial" w:hAnsi="Arial" w:cs="Arial"/>
        </w:rPr>
        <w:t xml:space="preserve">Wykonawcy, jeżeli ma lub miał interes w uzyskaniu danego zamówienia oraz poniósł lub może ponieść szkodę w wyniku naruszenia przez zamawiającego przepisów ustawy Prawo zamówień publicznych, przysługują środki ochrony prawnej (odwołanie i skarga do sądu), które mogą być wnoszone i są rozpatrywane na zasadach, określonych w dziale VI (art. 179 – 198g) ustawy. </w:t>
      </w:r>
    </w:p>
    <w:p w:rsidR="007F15F1" w:rsidRDefault="007F15F1">
      <w:pPr>
        <w:ind w:left="34" w:hanging="34"/>
        <w:rPr>
          <w:rFonts w:ascii="Arial" w:hAnsi="Arial" w:cs="Arial"/>
        </w:rPr>
      </w:pPr>
    </w:p>
    <w:p w:rsidR="007F15F1" w:rsidRDefault="007D3ABF">
      <w:pPr>
        <w:pStyle w:val="Bezodstpw"/>
        <w:rPr>
          <w:rFonts w:ascii="Arial" w:hAnsi="Arial" w:cs="Arial"/>
          <w:b/>
        </w:rPr>
      </w:pPr>
      <w:r>
        <w:rPr>
          <w:rFonts w:ascii="Arial" w:hAnsi="Arial" w:cs="Arial"/>
          <w:b/>
        </w:rPr>
        <w:t>Rozdział XVII</w:t>
      </w:r>
    </w:p>
    <w:p w:rsidR="007F15F1" w:rsidRDefault="00000B20">
      <w:pPr>
        <w:pStyle w:val="Bezodstpw"/>
        <w:rPr>
          <w:rFonts w:ascii="Arial" w:hAnsi="Arial" w:cs="Arial"/>
          <w:b/>
        </w:rPr>
      </w:pPr>
      <w:r>
        <w:rPr>
          <w:rFonts w:ascii="Arial" w:hAnsi="Arial" w:cs="Arial"/>
          <w:b/>
        </w:rPr>
        <w:t>Pozostałe informacje</w:t>
      </w:r>
    </w:p>
    <w:p w:rsidR="007F15F1" w:rsidRDefault="007F15F1">
      <w:pPr>
        <w:pStyle w:val="Bezodstpw"/>
        <w:rPr>
          <w:rFonts w:ascii="Arial" w:hAnsi="Arial" w:cs="Arial"/>
          <w:b/>
        </w:rPr>
      </w:pPr>
    </w:p>
    <w:p w:rsidR="007F15F1" w:rsidRDefault="00000B20">
      <w:pPr>
        <w:numPr>
          <w:ilvl w:val="0"/>
          <w:numId w:val="13"/>
        </w:numPr>
        <w:spacing w:line="240" w:lineRule="auto"/>
        <w:jc w:val="both"/>
        <w:rPr>
          <w:rFonts w:ascii="Arial" w:hAnsi="Arial" w:cs="Arial"/>
        </w:rPr>
      </w:pPr>
      <w:r>
        <w:rPr>
          <w:rFonts w:ascii="Arial" w:hAnsi="Arial" w:cs="Arial"/>
        </w:rPr>
        <w:t>Zamawiający:</w:t>
      </w:r>
    </w:p>
    <w:p w:rsidR="007F15F1" w:rsidRDefault="00000B20">
      <w:pPr>
        <w:numPr>
          <w:ilvl w:val="1"/>
          <w:numId w:val="13"/>
        </w:numPr>
        <w:spacing w:line="240" w:lineRule="auto"/>
        <w:jc w:val="both"/>
        <w:rPr>
          <w:rFonts w:ascii="Arial" w:hAnsi="Arial" w:cs="Arial"/>
        </w:rPr>
      </w:pPr>
      <w:r>
        <w:rPr>
          <w:rFonts w:ascii="Arial" w:hAnsi="Arial" w:cs="Arial"/>
        </w:rPr>
        <w:t>nie dopuszcza składania ofert częściowych,</w:t>
      </w:r>
    </w:p>
    <w:p w:rsidR="007F15F1" w:rsidRDefault="00000B20">
      <w:pPr>
        <w:numPr>
          <w:ilvl w:val="1"/>
          <w:numId w:val="13"/>
        </w:numPr>
        <w:spacing w:line="240" w:lineRule="auto"/>
        <w:jc w:val="both"/>
        <w:rPr>
          <w:rFonts w:ascii="Arial" w:hAnsi="Arial" w:cs="Arial"/>
        </w:rPr>
      </w:pPr>
      <w:r w:rsidRPr="00F167F7">
        <w:rPr>
          <w:rFonts w:ascii="Arial" w:hAnsi="Arial" w:cs="Arial"/>
          <w:color w:val="auto"/>
        </w:rPr>
        <w:t xml:space="preserve">nie </w:t>
      </w:r>
      <w:r>
        <w:rPr>
          <w:rFonts w:ascii="Arial" w:hAnsi="Arial" w:cs="Arial"/>
        </w:rPr>
        <w:t xml:space="preserve">przewiduje udzielenie zamówień, o których mowa w art.67 ust. 1 </w:t>
      </w:r>
      <w:proofErr w:type="spellStart"/>
      <w:r>
        <w:rPr>
          <w:rFonts w:ascii="Arial" w:hAnsi="Arial" w:cs="Arial"/>
        </w:rPr>
        <w:t>pkt</w:t>
      </w:r>
      <w:proofErr w:type="spellEnd"/>
      <w:r>
        <w:rPr>
          <w:rFonts w:ascii="Arial" w:hAnsi="Arial" w:cs="Arial"/>
        </w:rPr>
        <w:t xml:space="preserve"> 6 ,</w:t>
      </w:r>
    </w:p>
    <w:p w:rsidR="007F15F1" w:rsidRDefault="00000B20">
      <w:pPr>
        <w:numPr>
          <w:ilvl w:val="1"/>
          <w:numId w:val="13"/>
        </w:numPr>
        <w:spacing w:line="240" w:lineRule="auto"/>
        <w:jc w:val="both"/>
        <w:rPr>
          <w:rFonts w:ascii="Arial" w:hAnsi="Arial" w:cs="Arial"/>
        </w:rPr>
      </w:pPr>
      <w:r>
        <w:rPr>
          <w:rFonts w:ascii="Arial" w:hAnsi="Arial" w:cs="Arial"/>
        </w:rPr>
        <w:t>nie wymaga i nie dopuszcza złożenia oferty wariantowej,</w:t>
      </w:r>
    </w:p>
    <w:p w:rsidR="007F15F1" w:rsidRDefault="00000B20">
      <w:pPr>
        <w:numPr>
          <w:ilvl w:val="1"/>
          <w:numId w:val="13"/>
        </w:numPr>
        <w:spacing w:line="240" w:lineRule="auto"/>
        <w:jc w:val="both"/>
        <w:rPr>
          <w:rFonts w:ascii="Arial" w:hAnsi="Arial" w:cs="Arial"/>
        </w:rPr>
      </w:pPr>
      <w:r>
        <w:rPr>
          <w:rFonts w:ascii="Arial" w:hAnsi="Arial" w:cs="Arial"/>
        </w:rPr>
        <w:t>nie przewiduje rozliczenia w walutach obcych,</w:t>
      </w:r>
    </w:p>
    <w:p w:rsidR="007F15F1" w:rsidRDefault="00000B20">
      <w:pPr>
        <w:numPr>
          <w:ilvl w:val="1"/>
          <w:numId w:val="13"/>
        </w:numPr>
        <w:spacing w:line="240" w:lineRule="auto"/>
        <w:jc w:val="both"/>
        <w:rPr>
          <w:rFonts w:ascii="Arial" w:hAnsi="Arial" w:cs="Arial"/>
        </w:rPr>
      </w:pPr>
      <w:r>
        <w:rPr>
          <w:rFonts w:ascii="Arial" w:hAnsi="Arial" w:cs="Arial"/>
        </w:rPr>
        <w:t>nie przewiduje wyboru oferty najkorzystniejszej z zastosowaniem aukcji elektronicznej</w:t>
      </w:r>
    </w:p>
    <w:p w:rsidR="007F15F1" w:rsidRDefault="00000B20">
      <w:pPr>
        <w:numPr>
          <w:ilvl w:val="1"/>
          <w:numId w:val="13"/>
        </w:numPr>
        <w:spacing w:line="240" w:lineRule="auto"/>
        <w:jc w:val="both"/>
        <w:rPr>
          <w:rFonts w:ascii="Arial" w:hAnsi="Arial" w:cs="Arial"/>
        </w:rPr>
      </w:pPr>
      <w:r>
        <w:rPr>
          <w:rFonts w:ascii="Arial" w:hAnsi="Arial" w:cs="Arial"/>
        </w:rPr>
        <w:t>nie przewiduje zwrotu kosztów postępowania</w:t>
      </w:r>
    </w:p>
    <w:p w:rsidR="007F15F1" w:rsidRDefault="00000B20">
      <w:pPr>
        <w:numPr>
          <w:ilvl w:val="0"/>
          <w:numId w:val="13"/>
        </w:numPr>
        <w:spacing w:line="240" w:lineRule="auto"/>
        <w:jc w:val="both"/>
        <w:rPr>
          <w:rFonts w:ascii="Arial" w:hAnsi="Arial" w:cs="Arial"/>
        </w:rPr>
      </w:pPr>
      <w:r>
        <w:rPr>
          <w:rFonts w:ascii="Arial" w:hAnsi="Arial" w:cs="Arial"/>
        </w:rPr>
        <w:lastRenderedPageBreak/>
        <w:t>Informacja o podwykonawcach:</w:t>
      </w:r>
    </w:p>
    <w:p w:rsidR="007F15F1" w:rsidRDefault="00000B20" w:rsidP="00042308">
      <w:pPr>
        <w:numPr>
          <w:ilvl w:val="1"/>
          <w:numId w:val="13"/>
        </w:numPr>
        <w:spacing w:line="240" w:lineRule="auto"/>
        <w:jc w:val="both"/>
        <w:rPr>
          <w:rFonts w:ascii="Arial" w:hAnsi="Arial" w:cs="Arial"/>
        </w:rPr>
      </w:pPr>
      <w:r>
        <w:rPr>
          <w:rFonts w:ascii="Arial" w:hAnsi="Arial" w:cs="Arial"/>
        </w:rPr>
        <w:t xml:space="preserve">Wykonawca może powierzyć wykonanie części zamówienia podwykonawcom. Wykonawca winien wskazać które części zamówienia zamierza powierzyć podwykonawcom </w:t>
      </w:r>
      <w:r>
        <w:rPr>
          <w:rFonts w:ascii="Arial" w:hAnsi="Arial"/>
          <w:sz w:val="21"/>
          <w:szCs w:val="21"/>
        </w:rPr>
        <w:t xml:space="preserve">i podania przez wykonawcę </w:t>
      </w:r>
      <w:r w:rsidR="00042308" w:rsidRPr="00042308">
        <w:rPr>
          <w:rFonts w:ascii="Arial" w:hAnsi="Arial"/>
          <w:sz w:val="21"/>
          <w:szCs w:val="21"/>
        </w:rPr>
        <w:t>danych identyfikacyjnych</w:t>
      </w:r>
      <w:r>
        <w:rPr>
          <w:rFonts w:ascii="Arial" w:hAnsi="Arial"/>
          <w:sz w:val="21"/>
          <w:szCs w:val="21"/>
        </w:rPr>
        <w:t xml:space="preserve"> podwykonawców. </w:t>
      </w:r>
    </w:p>
    <w:p w:rsidR="007F15F1" w:rsidRPr="002953B9" w:rsidRDefault="00000B20">
      <w:pPr>
        <w:numPr>
          <w:ilvl w:val="1"/>
          <w:numId w:val="13"/>
        </w:numPr>
        <w:spacing w:line="240" w:lineRule="auto"/>
        <w:jc w:val="both"/>
        <w:rPr>
          <w:rFonts w:ascii="Arial" w:hAnsi="Arial" w:cs="Arial"/>
          <w:color w:val="auto"/>
        </w:rPr>
      </w:pPr>
      <w:r>
        <w:rPr>
          <w:rFonts w:ascii="Arial" w:hAnsi="Arial" w:cs="Arial"/>
        </w:rPr>
        <w:t xml:space="preserve">Wykonawca ma obowiązek przed przystąpieniem do wykonania zamówienia, o ile są już znane, podać nazwy albo imiona i nazwiska oraz dane kontaktowe podwykonawców i osób do kontaktu z nimi, zaangażowanych w takie roboty budowlane. Wykonawca zawiadamia zamawiającego o wszelkich zmianach danych, o których mowa w zdaniu pierwszym, w trakcie realizacji zamówienia, a także przekazuje informacje na temat nowych </w:t>
      </w:r>
      <w:r w:rsidRPr="002953B9">
        <w:rPr>
          <w:rFonts w:ascii="Arial" w:hAnsi="Arial" w:cs="Arial"/>
          <w:color w:val="auto"/>
        </w:rPr>
        <w:t>podwykonawców, którym w późniejszym okresie zamierza powierzyć realizację robót budowlanych.</w:t>
      </w:r>
    </w:p>
    <w:p w:rsidR="007F15F1" w:rsidRPr="002953B9" w:rsidRDefault="00000B20" w:rsidP="009C434C">
      <w:pPr>
        <w:numPr>
          <w:ilvl w:val="1"/>
          <w:numId w:val="13"/>
        </w:numPr>
        <w:spacing w:line="240" w:lineRule="auto"/>
        <w:jc w:val="both"/>
        <w:rPr>
          <w:rFonts w:ascii="Arial" w:hAnsi="Arial" w:cs="Arial"/>
          <w:color w:val="auto"/>
        </w:rPr>
      </w:pPr>
      <w:r w:rsidRPr="002953B9">
        <w:rPr>
          <w:rFonts w:ascii="Arial" w:hAnsi="Arial" w:cs="Arial"/>
          <w:color w:val="auto"/>
        </w:rPr>
        <w:t>Jeżeli zmiana albo rezygnacja z podwykonawcy dotyczy podmiotu, na którego zasoby wykonawca powoływał się, na zasadach określonych w art. 22a ust. 1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r w:rsidR="009C434C" w:rsidRPr="002953B9">
        <w:rPr>
          <w:rFonts w:ascii="Arial" w:hAnsi="Arial" w:cs="Arial"/>
          <w:color w:val="auto"/>
        </w:rPr>
        <w:t xml:space="preserve"> oraz musi przedstawić oświadczenia i dokumenty, po potwierdzające brak podstaw wykluczenia wobec tego podwykonawcy</w:t>
      </w:r>
      <w:r w:rsidRPr="002953B9">
        <w:rPr>
          <w:rFonts w:ascii="Arial" w:hAnsi="Arial" w:cs="Arial"/>
          <w:color w:val="auto"/>
        </w:rPr>
        <w:t>.</w:t>
      </w:r>
    </w:p>
    <w:p w:rsidR="009C434C" w:rsidRDefault="00000B20">
      <w:pPr>
        <w:numPr>
          <w:ilvl w:val="1"/>
          <w:numId w:val="13"/>
        </w:numPr>
        <w:spacing w:line="240" w:lineRule="auto"/>
        <w:jc w:val="both"/>
        <w:rPr>
          <w:rFonts w:ascii="Arial" w:hAnsi="Arial" w:cs="Arial"/>
        </w:rPr>
      </w:pPr>
      <w:r w:rsidRPr="002953B9">
        <w:rPr>
          <w:rFonts w:ascii="Arial" w:hAnsi="Arial" w:cs="Arial"/>
          <w:color w:val="auto"/>
        </w:rPr>
        <w:t>Jeżeli powierzenie podwykonawcy wykonania części zamówienia na roboty budowlane następuje w trakcie jego realizacji, wykonawca obowiązany jest do przedstawienia oświadczenia, o którym mowa w art. 25a ust. 1 ustawy oraz oświadczenia i dokumenty potwierdzające</w:t>
      </w:r>
      <w:r w:rsidR="009C434C" w:rsidRPr="002953B9">
        <w:rPr>
          <w:rFonts w:ascii="Arial" w:hAnsi="Arial" w:cs="Arial"/>
          <w:color w:val="auto"/>
        </w:rPr>
        <w:t>go</w:t>
      </w:r>
      <w:r w:rsidRPr="002953B9">
        <w:rPr>
          <w:rFonts w:ascii="Arial" w:hAnsi="Arial" w:cs="Arial"/>
          <w:color w:val="auto"/>
        </w:rPr>
        <w:t xml:space="preserve"> </w:t>
      </w:r>
      <w:r>
        <w:rPr>
          <w:rFonts w:ascii="Arial" w:hAnsi="Arial" w:cs="Arial"/>
        </w:rPr>
        <w:t xml:space="preserve">brak podstaw wykluczenia wobec tego podwykonawcy. </w:t>
      </w:r>
    </w:p>
    <w:p w:rsidR="007F15F1" w:rsidRDefault="00000B20">
      <w:pPr>
        <w:numPr>
          <w:ilvl w:val="1"/>
          <w:numId w:val="13"/>
        </w:numPr>
        <w:spacing w:line="240" w:lineRule="auto"/>
        <w:jc w:val="both"/>
        <w:rPr>
          <w:rFonts w:ascii="Arial" w:hAnsi="Arial" w:cs="Arial"/>
        </w:rPr>
      </w:pPr>
      <w:r>
        <w:rPr>
          <w:rFonts w:ascii="Arial" w:hAnsi="Arial" w:cs="Arial"/>
        </w:rPr>
        <w:t>Jeżeli zamawiający stwierdzi, że wobec danego podwykonawcy zachodzą podstawy wykluczenia, wykonawca obowiązany jest zastąpić tego podwykonawcę lub zrezygnować z powierzenia wykonania części zamówienia podwykonawcy.  Przepisy te stosuje się wobec dalszych podwykonawców</w:t>
      </w:r>
      <w:r>
        <w:rPr>
          <w:rFonts w:ascii="Arial" w:hAnsi="Arial" w:cs="Arial"/>
          <w:color w:val="FF00CC"/>
          <w:sz w:val="20"/>
          <w:szCs w:val="20"/>
        </w:rPr>
        <w:t>.</w:t>
      </w:r>
    </w:p>
    <w:p w:rsidR="007F15F1" w:rsidRDefault="00000B20">
      <w:pPr>
        <w:numPr>
          <w:ilvl w:val="1"/>
          <w:numId w:val="13"/>
        </w:numPr>
        <w:spacing w:line="240" w:lineRule="auto"/>
        <w:jc w:val="both"/>
        <w:rPr>
          <w:rFonts w:ascii="Arial" w:hAnsi="Arial" w:cs="Arial"/>
        </w:rPr>
      </w:pPr>
      <w:r>
        <w:rPr>
          <w:rFonts w:ascii="Arial" w:hAnsi="Arial" w:cs="Arial"/>
          <w:color w:val="FF00CC"/>
          <w:sz w:val="20"/>
          <w:szCs w:val="20"/>
        </w:rPr>
        <w:t xml:space="preserve"> </w:t>
      </w:r>
      <w:r>
        <w:rPr>
          <w:rFonts w:ascii="Arial" w:hAnsi="Arial" w:cs="Arial"/>
        </w:rPr>
        <w:t>Wymagania dotyczące umowy o podwykonawstwo, której przedmiotem są roboty budowlane, których niespełnienie spowoduje zgłoszenie przez Zamawiającego odpowiednio zastrzeżeń lub sprzeciwu określa wzór umowy.</w:t>
      </w:r>
    </w:p>
    <w:p w:rsidR="007F15F1" w:rsidRPr="009C434C" w:rsidRDefault="00000B20" w:rsidP="002953B9">
      <w:pPr>
        <w:numPr>
          <w:ilvl w:val="1"/>
          <w:numId w:val="13"/>
        </w:numPr>
        <w:spacing w:line="240" w:lineRule="auto"/>
        <w:jc w:val="both"/>
        <w:rPr>
          <w:rFonts w:ascii="Arial" w:hAnsi="Arial" w:cs="Arial"/>
          <w:color w:val="FF0000"/>
        </w:rPr>
      </w:pPr>
      <w:r>
        <w:rPr>
          <w:rFonts w:ascii="Arial" w:hAnsi="Arial" w:cs="Arial"/>
        </w:rPr>
        <w:t>Informacje o umowach o podwykonawstwo, których przedmiotem są dostawy lub usługi, które nie podlegają obowiązkowi przedkładania zamawiającemu określa wzór umowy.</w:t>
      </w:r>
      <w:r w:rsidR="002953B9" w:rsidRPr="009C434C">
        <w:rPr>
          <w:rFonts w:ascii="Arial" w:hAnsi="Arial" w:cs="Arial"/>
          <w:color w:val="FF0000"/>
        </w:rPr>
        <w:t xml:space="preserve"> </w:t>
      </w:r>
    </w:p>
    <w:p w:rsidR="002953B9" w:rsidRDefault="002953B9">
      <w:pPr>
        <w:rPr>
          <w:rFonts w:ascii="Arial" w:hAnsi="Arial" w:cs="Arial"/>
          <w:b/>
        </w:rPr>
      </w:pPr>
    </w:p>
    <w:p w:rsidR="007F15F1" w:rsidRPr="007D3ABF" w:rsidRDefault="00000B20">
      <w:pPr>
        <w:rPr>
          <w:rFonts w:ascii="Arial" w:hAnsi="Arial" w:cs="Arial"/>
          <w:b/>
        </w:rPr>
      </w:pPr>
      <w:r>
        <w:rPr>
          <w:rFonts w:ascii="Arial" w:hAnsi="Arial" w:cs="Arial"/>
          <w:b/>
        </w:rPr>
        <w:t>Załączniki do SIWZ, stanowiące integralną jej część</w:t>
      </w:r>
    </w:p>
    <w:tbl>
      <w:tblPr>
        <w:tblW w:w="9504" w:type="dxa"/>
        <w:tblCellMar>
          <w:left w:w="0" w:type="dxa"/>
          <w:right w:w="0" w:type="dxa"/>
        </w:tblCellMar>
        <w:tblLook w:val="04A0"/>
      </w:tblPr>
      <w:tblGrid>
        <w:gridCol w:w="391"/>
        <w:gridCol w:w="9113"/>
      </w:tblGrid>
      <w:tr w:rsidR="007F15F1" w:rsidTr="00F167F7">
        <w:tc>
          <w:tcPr>
            <w:tcW w:w="391" w:type="dxa"/>
            <w:shd w:val="clear" w:color="auto" w:fill="auto"/>
            <w:vAlign w:val="center"/>
          </w:tcPr>
          <w:p w:rsidR="007F15F1" w:rsidRDefault="00000B20">
            <w:pPr>
              <w:pStyle w:val="Zawartotabeli"/>
              <w:jc w:val="center"/>
              <w:rPr>
                <w:rFonts w:ascii="Arial" w:hAnsi="Arial" w:cs="Arial"/>
              </w:rPr>
            </w:pPr>
            <w:r>
              <w:rPr>
                <w:rFonts w:ascii="Arial" w:hAnsi="Arial" w:cs="Arial"/>
              </w:rPr>
              <w:t>1</w:t>
            </w:r>
          </w:p>
        </w:tc>
        <w:tc>
          <w:tcPr>
            <w:tcW w:w="9113" w:type="dxa"/>
            <w:shd w:val="clear" w:color="auto" w:fill="auto"/>
            <w:vAlign w:val="center"/>
          </w:tcPr>
          <w:p w:rsidR="007F15F1" w:rsidRDefault="00000B20">
            <w:pPr>
              <w:pStyle w:val="Zawartotabeli"/>
            </w:pPr>
            <w:r>
              <w:rPr>
                <w:rFonts w:ascii="Arial" w:hAnsi="Arial" w:cs="Arial"/>
                <w:color w:val="000000"/>
              </w:rPr>
              <w:t>Oferta</w:t>
            </w:r>
          </w:p>
        </w:tc>
      </w:tr>
      <w:tr w:rsidR="007F15F1" w:rsidTr="00F167F7">
        <w:tc>
          <w:tcPr>
            <w:tcW w:w="391" w:type="dxa"/>
            <w:shd w:val="clear" w:color="auto" w:fill="auto"/>
            <w:vAlign w:val="center"/>
          </w:tcPr>
          <w:p w:rsidR="007F15F1" w:rsidRDefault="00000B20">
            <w:pPr>
              <w:pStyle w:val="Zawartotabeli"/>
              <w:jc w:val="center"/>
              <w:rPr>
                <w:rFonts w:ascii="Arial" w:hAnsi="Arial" w:cs="Arial"/>
              </w:rPr>
            </w:pPr>
            <w:r>
              <w:rPr>
                <w:rFonts w:ascii="Arial" w:hAnsi="Arial" w:cs="Arial"/>
              </w:rPr>
              <w:t>2</w:t>
            </w:r>
          </w:p>
        </w:tc>
        <w:tc>
          <w:tcPr>
            <w:tcW w:w="9113" w:type="dxa"/>
            <w:shd w:val="clear" w:color="auto" w:fill="auto"/>
            <w:vAlign w:val="center"/>
          </w:tcPr>
          <w:p w:rsidR="007F15F1" w:rsidRDefault="00000B20">
            <w:pPr>
              <w:pStyle w:val="Zawartotabeli"/>
            </w:pPr>
            <w:r>
              <w:rPr>
                <w:rFonts w:ascii="Arial" w:hAnsi="Arial" w:cs="Arial"/>
                <w:color w:val="000000"/>
              </w:rPr>
              <w:t>Oświadczenie o spełnianiu warunków udziału w postępowaniu</w:t>
            </w:r>
          </w:p>
        </w:tc>
      </w:tr>
      <w:tr w:rsidR="007F15F1" w:rsidTr="00F167F7">
        <w:tc>
          <w:tcPr>
            <w:tcW w:w="391" w:type="dxa"/>
            <w:shd w:val="clear" w:color="auto" w:fill="auto"/>
            <w:vAlign w:val="center"/>
          </w:tcPr>
          <w:p w:rsidR="007F15F1" w:rsidRDefault="00000B20">
            <w:pPr>
              <w:pStyle w:val="Zawartotabeli"/>
              <w:jc w:val="center"/>
              <w:rPr>
                <w:rFonts w:ascii="Arial" w:hAnsi="Arial" w:cs="Arial"/>
              </w:rPr>
            </w:pPr>
            <w:r>
              <w:rPr>
                <w:rFonts w:ascii="Arial" w:hAnsi="Arial" w:cs="Arial"/>
              </w:rPr>
              <w:t>3</w:t>
            </w:r>
          </w:p>
        </w:tc>
        <w:tc>
          <w:tcPr>
            <w:tcW w:w="9113" w:type="dxa"/>
            <w:shd w:val="clear" w:color="auto" w:fill="auto"/>
            <w:vAlign w:val="center"/>
          </w:tcPr>
          <w:p w:rsidR="007F15F1" w:rsidRDefault="00000B20">
            <w:pPr>
              <w:pStyle w:val="Zawartotabeli"/>
            </w:pPr>
            <w:r>
              <w:rPr>
                <w:rFonts w:ascii="Arial" w:hAnsi="Arial" w:cs="Arial"/>
              </w:rPr>
              <w:t>Oświadczenie o braku podstaw do wykluczenia</w:t>
            </w:r>
          </w:p>
        </w:tc>
      </w:tr>
      <w:tr w:rsidR="007F15F1" w:rsidTr="00F167F7">
        <w:tc>
          <w:tcPr>
            <w:tcW w:w="391" w:type="dxa"/>
            <w:shd w:val="clear" w:color="auto" w:fill="auto"/>
            <w:vAlign w:val="center"/>
          </w:tcPr>
          <w:p w:rsidR="007F15F1" w:rsidRDefault="00000B20">
            <w:pPr>
              <w:pStyle w:val="Zawartotabeli"/>
              <w:jc w:val="center"/>
              <w:rPr>
                <w:rFonts w:ascii="Arial" w:hAnsi="Arial" w:cs="Arial"/>
              </w:rPr>
            </w:pPr>
            <w:r>
              <w:rPr>
                <w:rFonts w:ascii="Arial" w:hAnsi="Arial" w:cs="Arial"/>
              </w:rPr>
              <w:t>4</w:t>
            </w:r>
          </w:p>
        </w:tc>
        <w:tc>
          <w:tcPr>
            <w:tcW w:w="9113" w:type="dxa"/>
            <w:shd w:val="clear" w:color="auto" w:fill="auto"/>
            <w:vAlign w:val="center"/>
          </w:tcPr>
          <w:p w:rsidR="007F15F1" w:rsidRPr="00F52993" w:rsidRDefault="00F52993" w:rsidP="00F52993">
            <w:pPr>
              <w:ind w:left="34" w:hanging="34"/>
              <w:rPr>
                <w:rFonts w:ascii="Arial" w:hAnsi="Arial" w:cs="Arial"/>
              </w:rPr>
            </w:pPr>
            <w:r>
              <w:rPr>
                <w:rFonts w:ascii="Arial" w:hAnsi="Arial" w:cs="Arial"/>
              </w:rPr>
              <w:t xml:space="preserve">Zobowiązania innego podmiotu </w:t>
            </w:r>
            <w:r>
              <w:rPr>
                <w:rFonts w:ascii="Arial" w:hAnsi="Arial" w:cs="Arial"/>
                <w:i/>
              </w:rPr>
              <w:t>– składane</w:t>
            </w:r>
            <w:r>
              <w:rPr>
                <w:rFonts w:ascii="Arial" w:hAnsi="Arial" w:cs="Arial"/>
              </w:rPr>
              <w:t xml:space="preserve">, </w:t>
            </w:r>
            <w:r>
              <w:rPr>
                <w:rFonts w:ascii="Arial" w:hAnsi="Arial" w:cs="Arial"/>
                <w:i/>
              </w:rPr>
              <w:t>jeśli dotyczy</w:t>
            </w:r>
          </w:p>
        </w:tc>
      </w:tr>
      <w:tr w:rsidR="007F15F1" w:rsidTr="00F167F7">
        <w:tc>
          <w:tcPr>
            <w:tcW w:w="391" w:type="dxa"/>
            <w:shd w:val="clear" w:color="auto" w:fill="auto"/>
            <w:vAlign w:val="center"/>
          </w:tcPr>
          <w:p w:rsidR="007F15F1" w:rsidRDefault="00000B20">
            <w:pPr>
              <w:pStyle w:val="Zawartotabeli"/>
              <w:jc w:val="center"/>
            </w:pPr>
            <w:r>
              <w:rPr>
                <w:rFonts w:ascii="Arial" w:hAnsi="Arial" w:cs="Arial"/>
              </w:rPr>
              <w:t>5</w:t>
            </w:r>
          </w:p>
        </w:tc>
        <w:tc>
          <w:tcPr>
            <w:tcW w:w="9113" w:type="dxa"/>
            <w:shd w:val="clear" w:color="auto" w:fill="auto"/>
            <w:vAlign w:val="center"/>
          </w:tcPr>
          <w:p w:rsidR="007F15F1" w:rsidRDefault="00F52993">
            <w:pPr>
              <w:pStyle w:val="Zawartotabeli"/>
            </w:pPr>
            <w:r>
              <w:rPr>
                <w:rFonts w:ascii="Arial" w:hAnsi="Arial" w:cs="Arial"/>
              </w:rPr>
              <w:t>Oświadczenie - grupa kapitałowa</w:t>
            </w:r>
          </w:p>
        </w:tc>
      </w:tr>
      <w:tr w:rsidR="007F15F1" w:rsidTr="00F167F7">
        <w:tc>
          <w:tcPr>
            <w:tcW w:w="391" w:type="dxa"/>
            <w:shd w:val="clear" w:color="auto" w:fill="auto"/>
            <w:vAlign w:val="center"/>
          </w:tcPr>
          <w:p w:rsidR="007F15F1" w:rsidRDefault="00000B20">
            <w:pPr>
              <w:pStyle w:val="Zawartotabeli"/>
              <w:jc w:val="center"/>
              <w:rPr>
                <w:rFonts w:ascii="Arial" w:hAnsi="Arial" w:cs="Arial"/>
              </w:rPr>
            </w:pPr>
            <w:r>
              <w:rPr>
                <w:rFonts w:ascii="Arial" w:hAnsi="Arial" w:cs="Arial"/>
              </w:rPr>
              <w:t>6</w:t>
            </w:r>
          </w:p>
        </w:tc>
        <w:tc>
          <w:tcPr>
            <w:tcW w:w="9113" w:type="dxa"/>
            <w:shd w:val="clear" w:color="auto" w:fill="auto"/>
            <w:vAlign w:val="center"/>
          </w:tcPr>
          <w:p w:rsidR="007F15F1" w:rsidRDefault="00000B20">
            <w:pPr>
              <w:pStyle w:val="Zawartotabeli"/>
            </w:pPr>
            <w:r w:rsidRPr="00F167F7">
              <w:rPr>
                <w:rFonts w:ascii="Arial" w:hAnsi="Arial" w:cs="Arial"/>
                <w:color w:val="auto"/>
              </w:rPr>
              <w:t xml:space="preserve">Wykaz robót  </w:t>
            </w:r>
            <w:r>
              <w:rPr>
                <w:rFonts w:ascii="Arial" w:hAnsi="Arial" w:cs="Arial"/>
              </w:rPr>
              <w:t>(Wiedza i doświadczenie)</w:t>
            </w:r>
            <w:r>
              <w:rPr>
                <w:rFonts w:ascii="Arial" w:hAnsi="Arial"/>
              </w:rPr>
              <w:t xml:space="preserve"> ) - </w:t>
            </w:r>
            <w:r>
              <w:rPr>
                <w:rFonts w:ascii="Arial" w:hAnsi="Arial"/>
                <w:bCs/>
                <w:i/>
              </w:rPr>
              <w:t>składany na wezwanie Zamawiającego</w:t>
            </w:r>
          </w:p>
        </w:tc>
      </w:tr>
      <w:tr w:rsidR="007F15F1" w:rsidTr="00F167F7">
        <w:tc>
          <w:tcPr>
            <w:tcW w:w="391" w:type="dxa"/>
            <w:shd w:val="clear" w:color="auto" w:fill="auto"/>
            <w:vAlign w:val="center"/>
          </w:tcPr>
          <w:p w:rsidR="007F15F1" w:rsidRDefault="00000B20">
            <w:pPr>
              <w:pStyle w:val="Zawartotabeli"/>
              <w:jc w:val="center"/>
              <w:rPr>
                <w:rFonts w:ascii="Arial" w:hAnsi="Arial" w:cs="Arial"/>
              </w:rPr>
            </w:pPr>
            <w:r>
              <w:rPr>
                <w:rFonts w:ascii="Arial" w:hAnsi="Arial" w:cs="Arial"/>
              </w:rPr>
              <w:t>7</w:t>
            </w:r>
          </w:p>
        </w:tc>
        <w:tc>
          <w:tcPr>
            <w:tcW w:w="9113" w:type="dxa"/>
            <w:shd w:val="clear" w:color="auto" w:fill="auto"/>
            <w:vAlign w:val="center"/>
          </w:tcPr>
          <w:p w:rsidR="007F15F1" w:rsidRDefault="00000B20">
            <w:pPr>
              <w:pStyle w:val="Zawartotabeli"/>
            </w:pPr>
            <w:r>
              <w:rPr>
                <w:rFonts w:ascii="Arial" w:hAnsi="Arial" w:cs="Arial"/>
              </w:rPr>
              <w:t>Wykaz osób (Potencjał kadrowy)</w:t>
            </w:r>
            <w:r>
              <w:rPr>
                <w:rFonts w:ascii="Arial" w:hAnsi="Arial"/>
              </w:rPr>
              <w:t xml:space="preserve">  - </w:t>
            </w:r>
            <w:r>
              <w:rPr>
                <w:rFonts w:ascii="Arial" w:hAnsi="Arial"/>
                <w:bCs/>
                <w:i/>
              </w:rPr>
              <w:t>składany na wezwanie Zamawiaj</w:t>
            </w:r>
            <w:bookmarkStart w:id="0" w:name="_GoBack"/>
            <w:bookmarkEnd w:id="0"/>
            <w:r>
              <w:rPr>
                <w:rFonts w:ascii="Arial" w:hAnsi="Arial"/>
                <w:bCs/>
                <w:i/>
              </w:rPr>
              <w:t>ącego</w:t>
            </w:r>
          </w:p>
        </w:tc>
      </w:tr>
      <w:tr w:rsidR="007F15F1" w:rsidTr="00F167F7">
        <w:tc>
          <w:tcPr>
            <w:tcW w:w="391" w:type="dxa"/>
            <w:shd w:val="clear" w:color="auto" w:fill="auto"/>
            <w:vAlign w:val="center"/>
          </w:tcPr>
          <w:p w:rsidR="007F15F1" w:rsidRDefault="00000B20">
            <w:pPr>
              <w:pStyle w:val="Zawartotabeli"/>
              <w:jc w:val="center"/>
              <w:rPr>
                <w:rFonts w:ascii="Arial" w:hAnsi="Arial" w:cs="Arial"/>
              </w:rPr>
            </w:pPr>
            <w:r>
              <w:rPr>
                <w:rFonts w:ascii="Arial" w:hAnsi="Arial" w:cs="Arial"/>
              </w:rPr>
              <w:t>8</w:t>
            </w:r>
          </w:p>
        </w:tc>
        <w:tc>
          <w:tcPr>
            <w:tcW w:w="9113" w:type="dxa"/>
            <w:shd w:val="clear" w:color="auto" w:fill="auto"/>
            <w:vAlign w:val="center"/>
          </w:tcPr>
          <w:p w:rsidR="007F15F1" w:rsidRDefault="00000B20">
            <w:pPr>
              <w:pStyle w:val="Zawartotabeli"/>
            </w:pPr>
            <w:r>
              <w:rPr>
                <w:rFonts w:ascii="Arial" w:hAnsi="Arial" w:cs="Arial"/>
              </w:rPr>
              <w:t>Umowa (wzór)</w:t>
            </w:r>
          </w:p>
        </w:tc>
      </w:tr>
      <w:tr w:rsidR="007F15F1" w:rsidTr="00F167F7">
        <w:tc>
          <w:tcPr>
            <w:tcW w:w="391" w:type="dxa"/>
            <w:shd w:val="clear" w:color="auto" w:fill="auto"/>
            <w:vAlign w:val="center"/>
          </w:tcPr>
          <w:p w:rsidR="007F15F1" w:rsidRDefault="00000B20">
            <w:pPr>
              <w:pStyle w:val="Zawartotabeli"/>
              <w:jc w:val="center"/>
              <w:rPr>
                <w:rFonts w:ascii="Arial" w:hAnsi="Arial" w:cs="Arial"/>
              </w:rPr>
            </w:pPr>
            <w:r>
              <w:rPr>
                <w:rFonts w:ascii="Arial" w:hAnsi="Arial" w:cs="Arial"/>
              </w:rPr>
              <w:t>9</w:t>
            </w:r>
          </w:p>
        </w:tc>
        <w:tc>
          <w:tcPr>
            <w:tcW w:w="9113" w:type="dxa"/>
            <w:shd w:val="clear" w:color="auto" w:fill="auto"/>
            <w:vAlign w:val="center"/>
          </w:tcPr>
          <w:p w:rsidR="007F15F1" w:rsidRDefault="00F167F7">
            <w:pPr>
              <w:pStyle w:val="Zawartotabeli"/>
            </w:pPr>
            <w:r>
              <w:rPr>
                <w:rFonts w:ascii="Arial" w:hAnsi="Arial" w:cs="Arial"/>
                <w:color w:val="000000"/>
              </w:rPr>
              <w:t>Dokumentacja projektowa</w:t>
            </w:r>
          </w:p>
        </w:tc>
      </w:tr>
      <w:tr w:rsidR="007F15F1" w:rsidTr="00F167F7">
        <w:tc>
          <w:tcPr>
            <w:tcW w:w="391" w:type="dxa"/>
            <w:shd w:val="clear" w:color="auto" w:fill="auto"/>
            <w:vAlign w:val="center"/>
          </w:tcPr>
          <w:p w:rsidR="007F15F1" w:rsidRDefault="00F167F7">
            <w:pPr>
              <w:pStyle w:val="Zawartotabeli"/>
              <w:jc w:val="center"/>
              <w:rPr>
                <w:rFonts w:ascii="Arial" w:hAnsi="Arial" w:cs="Arial"/>
              </w:rPr>
            </w:pPr>
            <w:r>
              <w:rPr>
                <w:rFonts w:ascii="Arial" w:hAnsi="Arial" w:cs="Arial"/>
              </w:rPr>
              <w:lastRenderedPageBreak/>
              <w:t>10</w:t>
            </w:r>
          </w:p>
        </w:tc>
        <w:tc>
          <w:tcPr>
            <w:tcW w:w="9113" w:type="dxa"/>
            <w:shd w:val="clear" w:color="auto" w:fill="auto"/>
            <w:vAlign w:val="center"/>
          </w:tcPr>
          <w:p w:rsidR="007F15F1" w:rsidRDefault="00000B20" w:rsidP="00813051">
            <w:pPr>
              <w:pStyle w:val="Zawartotabeli"/>
              <w:rPr>
                <w:rFonts w:ascii="Arial" w:hAnsi="Arial" w:cs="Arial"/>
                <w:color w:val="000000"/>
              </w:rPr>
            </w:pPr>
            <w:r>
              <w:rPr>
                <w:rFonts w:ascii="Arial" w:hAnsi="Arial" w:cs="Arial"/>
                <w:color w:val="000000"/>
              </w:rPr>
              <w:t>Przedmiar</w:t>
            </w:r>
          </w:p>
        </w:tc>
      </w:tr>
      <w:tr w:rsidR="00DF5527" w:rsidTr="00F167F7">
        <w:tc>
          <w:tcPr>
            <w:tcW w:w="391" w:type="dxa"/>
            <w:shd w:val="clear" w:color="auto" w:fill="auto"/>
            <w:vAlign w:val="center"/>
          </w:tcPr>
          <w:p w:rsidR="00DF5527" w:rsidRPr="00D652C4" w:rsidRDefault="00DF5527">
            <w:pPr>
              <w:pStyle w:val="Zawartotabeli"/>
              <w:jc w:val="center"/>
              <w:rPr>
                <w:rFonts w:ascii="Arial" w:hAnsi="Arial" w:cs="Arial"/>
                <w:color w:val="auto"/>
              </w:rPr>
            </w:pPr>
            <w:r w:rsidRPr="00D652C4">
              <w:rPr>
                <w:rFonts w:ascii="Arial" w:hAnsi="Arial" w:cs="Arial"/>
                <w:color w:val="auto"/>
              </w:rPr>
              <w:t>11</w:t>
            </w:r>
          </w:p>
        </w:tc>
        <w:tc>
          <w:tcPr>
            <w:tcW w:w="9113" w:type="dxa"/>
            <w:shd w:val="clear" w:color="auto" w:fill="auto"/>
            <w:vAlign w:val="center"/>
          </w:tcPr>
          <w:p w:rsidR="00DF5527" w:rsidRPr="00D652C4" w:rsidRDefault="00DF5527" w:rsidP="00813051">
            <w:pPr>
              <w:pStyle w:val="Zawartotabeli"/>
              <w:rPr>
                <w:rFonts w:ascii="Arial" w:hAnsi="Arial" w:cs="Arial"/>
                <w:color w:val="auto"/>
              </w:rPr>
            </w:pPr>
            <w:proofErr w:type="spellStart"/>
            <w:r w:rsidRPr="00D652C4">
              <w:rPr>
                <w:rFonts w:ascii="Arial" w:hAnsi="Arial" w:cs="Arial"/>
                <w:color w:val="auto"/>
              </w:rPr>
              <w:t>STWiOR</w:t>
            </w:r>
            <w:proofErr w:type="spellEnd"/>
          </w:p>
        </w:tc>
      </w:tr>
    </w:tbl>
    <w:p w:rsidR="007F15F1" w:rsidRDefault="007F15F1" w:rsidP="00F167F7">
      <w:pPr>
        <w:rPr>
          <w:rFonts w:ascii="Arial" w:hAnsi="Arial" w:cs="Arial"/>
        </w:rPr>
      </w:pPr>
    </w:p>
    <w:sectPr w:rsidR="007F15F1" w:rsidSect="00290C11">
      <w:footerReference w:type="default" r:id="rId8"/>
      <w:pgSz w:w="11906" w:h="16838"/>
      <w:pgMar w:top="1524" w:right="1134" w:bottom="851" w:left="1134" w:header="0" w:footer="0" w:gutter="0"/>
      <w:cols w:space="708"/>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6D0E" w:rsidRDefault="00316D0E">
      <w:pPr>
        <w:spacing w:after="0" w:line="240" w:lineRule="auto"/>
      </w:pPr>
      <w:r>
        <w:separator/>
      </w:r>
    </w:p>
  </w:endnote>
  <w:endnote w:type="continuationSeparator" w:id="0">
    <w:p w:rsidR="00316D0E" w:rsidRDefault="00316D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OpenSymbol">
    <w:altName w:val="Times New Roman"/>
    <w:charset w:val="00"/>
    <w:family w:val="auto"/>
    <w:pitch w:val="variable"/>
    <w:sig w:usb0="00000003"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OpenSymbol;Arial Unicode MS">
    <w:panose1 w:val="00000000000000000000"/>
    <w:charset w:val="00"/>
    <w:family w:val="roman"/>
    <w:notTrueType/>
    <w:pitch w:val="default"/>
    <w:sig w:usb0="00000000" w:usb1="00000000" w:usb2="00000000" w:usb3="00000000" w:csb0="00000000" w:csb1="00000000"/>
  </w:font>
  <w:font w:name="ArialMT;Arial">
    <w:panose1 w:val="00000000000000000000"/>
    <w:charset w:val="00"/>
    <w:family w:val="roman"/>
    <w:notTrueType/>
    <w:pitch w:val="default"/>
    <w:sig w:usb0="00000000" w:usb1="00000000" w:usb2="00000000" w:usb3="00000000" w:csb0="00000000" w:csb1="00000000"/>
  </w:font>
  <w:font w:name="Liberation Sans">
    <w:charset w:val="EE"/>
    <w:family w:val="swiss"/>
    <w:pitch w:val="variable"/>
    <w:sig w:usb0="E0000AFF" w:usb1="500078FF" w:usb2="00000021"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10006FF" w:usb1="4000205B" w:usb2="00000010" w:usb3="00000000" w:csb0="0000019F" w:csb1="00000000"/>
  </w:font>
  <w:font w:name="TimesNewRoman">
    <w:altName w:val="Times New Roman"/>
    <w:charset w:val="EE"/>
    <w:family w:val="roman"/>
    <w:pitch w:val="default"/>
    <w:sig w:usb0="00000005" w:usb1="00000000" w:usb2="00000000" w:usb3="00000000" w:csb0="00000002" w:csb1="00000000"/>
  </w:font>
  <w:font w:name="ArialMT">
    <w:altName w:val="Arial"/>
    <w:charset w:val="EE"/>
    <w:family w:val="swiss"/>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BoldItalicMT">
    <w:charset w:val="EE"/>
    <w:family w:val="swiss"/>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6960173"/>
      <w:docPartObj>
        <w:docPartGallery w:val="Page Numbers (Bottom of Page)"/>
        <w:docPartUnique/>
      </w:docPartObj>
    </w:sdtPr>
    <w:sdtContent>
      <w:p w:rsidR="00BF5937" w:rsidRDefault="0045257F">
        <w:pPr>
          <w:pStyle w:val="Stopka"/>
          <w:jc w:val="center"/>
        </w:pPr>
        <w:r>
          <w:fldChar w:fldCharType="begin"/>
        </w:r>
        <w:r w:rsidR="00BD1F56">
          <w:instrText>PAGE</w:instrText>
        </w:r>
        <w:r>
          <w:fldChar w:fldCharType="separate"/>
        </w:r>
        <w:r w:rsidR="003F3765">
          <w:rPr>
            <w:noProof/>
          </w:rPr>
          <w:t>5</w:t>
        </w:r>
        <w:r>
          <w:rPr>
            <w:noProof/>
          </w:rPr>
          <w:fldChar w:fldCharType="end"/>
        </w:r>
      </w:p>
    </w:sdtContent>
  </w:sdt>
  <w:p w:rsidR="00BF5937" w:rsidRDefault="00BF5937">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6D0E" w:rsidRDefault="00316D0E">
      <w:pPr>
        <w:spacing w:after="0" w:line="240" w:lineRule="auto"/>
      </w:pPr>
      <w:r>
        <w:separator/>
      </w:r>
    </w:p>
  </w:footnote>
  <w:footnote w:type="continuationSeparator" w:id="0">
    <w:p w:rsidR="00316D0E" w:rsidRDefault="00316D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2646"/>
    <w:multiLevelType w:val="multilevel"/>
    <w:tmpl w:val="2DBE1FEE"/>
    <w:lvl w:ilvl="0">
      <w:start w:val="1"/>
      <w:numFmt w:val="decimal"/>
      <w:lvlText w:val="%1."/>
      <w:lvlJc w:val="left"/>
      <w:pPr>
        <w:tabs>
          <w:tab w:val="num" w:pos="360"/>
        </w:tabs>
        <w:ind w:left="360" w:hanging="360"/>
      </w:pPr>
      <w:rPr>
        <w:color w:val="auto"/>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nsid w:val="040B4622"/>
    <w:multiLevelType w:val="multilevel"/>
    <w:tmpl w:val="8258F0FE"/>
    <w:lvl w:ilvl="0">
      <w:start w:val="1"/>
      <w:numFmt w:val="decimal"/>
      <w:lvlText w:val="%1."/>
      <w:lvlJc w:val="left"/>
      <w:pPr>
        <w:tabs>
          <w:tab w:val="num" w:pos="720"/>
        </w:tabs>
        <w:ind w:left="340" w:hanging="340"/>
      </w:pPr>
      <w:rPr>
        <w:b/>
      </w:r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2">
    <w:nsid w:val="0A0A5BDB"/>
    <w:multiLevelType w:val="multilevel"/>
    <w:tmpl w:val="4384B168"/>
    <w:lvl w:ilvl="0">
      <w:start w:val="1"/>
      <w:numFmt w:val="decimal"/>
      <w:lvlText w:val=" %1 "/>
      <w:lvlJc w:val="left"/>
      <w:pPr>
        <w:tabs>
          <w:tab w:val="num" w:pos="360"/>
        </w:tabs>
        <w:ind w:left="36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3">
    <w:nsid w:val="0CCB68BC"/>
    <w:multiLevelType w:val="multilevel"/>
    <w:tmpl w:val="5E622BB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1DE75328"/>
    <w:multiLevelType w:val="multilevel"/>
    <w:tmpl w:val="CB8EB45A"/>
    <w:lvl w:ilvl="0">
      <w:start w:val="1"/>
      <w:numFmt w:val="decimal"/>
      <w:lvlText w:val=" %1 "/>
      <w:lvlJc w:val="left"/>
      <w:pPr>
        <w:tabs>
          <w:tab w:val="num" w:pos="720"/>
        </w:tabs>
        <w:ind w:left="720" w:hanging="360"/>
      </w:pPr>
    </w:lvl>
    <w:lvl w:ilvl="1">
      <w:start w:val="1"/>
      <w:numFmt w:val="decimal"/>
      <w:lvlText w:val=" %1.%2 "/>
      <w:lvlJc w:val="left"/>
      <w:pPr>
        <w:ind w:left="1080" w:hanging="720"/>
      </w:pPr>
    </w:lvl>
    <w:lvl w:ilvl="2">
      <w:start w:val="2"/>
      <w:numFmt w:val="decimal"/>
      <w:lvlText w:val=" %1.%2.%3 "/>
      <w:lvlJc w:val="left"/>
      <w:pPr>
        <w:ind w:left="1080" w:hanging="720"/>
      </w:pPr>
    </w:lvl>
    <w:lvl w:ilvl="3">
      <w:start w:val="1"/>
      <w:numFmt w:val="decimal"/>
      <w:lvlText w:val=" %1.%2.%3.%4 "/>
      <w:lvlJc w:val="left"/>
      <w:pPr>
        <w:ind w:left="1440" w:hanging="1080"/>
      </w:pPr>
    </w:lvl>
    <w:lvl w:ilvl="4">
      <w:start w:val="1"/>
      <w:numFmt w:val="decimal"/>
      <w:lvlText w:val=" %1.%2.%3.%4.%5 "/>
      <w:lvlJc w:val="left"/>
      <w:pPr>
        <w:ind w:left="1440" w:hanging="1080"/>
      </w:pPr>
    </w:lvl>
    <w:lvl w:ilvl="5">
      <w:start w:val="1"/>
      <w:numFmt w:val="decimal"/>
      <w:lvlText w:val=" %1.%2.%3.%4.%5.%6 "/>
      <w:lvlJc w:val="left"/>
      <w:pPr>
        <w:ind w:left="1800" w:hanging="1440"/>
      </w:pPr>
    </w:lvl>
    <w:lvl w:ilvl="6">
      <w:start w:val="1"/>
      <w:numFmt w:val="decimal"/>
      <w:lvlText w:val=" %1.%2.%3.%4.%5.%6.%7 "/>
      <w:lvlJc w:val="left"/>
      <w:pPr>
        <w:ind w:left="2160" w:hanging="1800"/>
      </w:pPr>
    </w:lvl>
    <w:lvl w:ilvl="7">
      <w:start w:val="1"/>
      <w:numFmt w:val="decimal"/>
      <w:lvlText w:val=" %1.%2.%3.%4.%5.%6.%7.%8 "/>
      <w:lvlJc w:val="left"/>
      <w:pPr>
        <w:ind w:left="2160" w:hanging="1800"/>
      </w:pPr>
    </w:lvl>
    <w:lvl w:ilvl="8">
      <w:start w:val="1"/>
      <w:numFmt w:val="decimal"/>
      <w:lvlText w:val=" %1.%2.%3.%4.%5.%6.%7.%8.%9 "/>
      <w:lvlJc w:val="left"/>
      <w:pPr>
        <w:ind w:left="2520" w:hanging="2160"/>
      </w:pPr>
    </w:lvl>
  </w:abstractNum>
  <w:abstractNum w:abstractNumId="5">
    <w:nsid w:val="1FA40BE3"/>
    <w:multiLevelType w:val="multilevel"/>
    <w:tmpl w:val="60947778"/>
    <w:lvl w:ilvl="0">
      <w:start w:val="1"/>
      <w:numFmt w:val="decimal"/>
      <w:lvlText w:val=" %1 "/>
      <w:lvlJc w:val="left"/>
      <w:pPr>
        <w:tabs>
          <w:tab w:val="num" w:pos="720"/>
        </w:tabs>
        <w:ind w:left="357" w:hanging="357"/>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6">
    <w:nsid w:val="233E3AC5"/>
    <w:multiLevelType w:val="multilevel"/>
    <w:tmpl w:val="C3C4E30C"/>
    <w:lvl w:ilvl="0">
      <w:start w:val="1"/>
      <w:numFmt w:val="decimal"/>
      <w:lvlText w:val="%1."/>
      <w:lvlJc w:val="left"/>
      <w:pPr>
        <w:tabs>
          <w:tab w:val="num" w:pos="360"/>
        </w:tabs>
        <w:ind w:left="360" w:hanging="360"/>
      </w:pPr>
      <w:rPr>
        <w:color w:val="auto"/>
      </w:rPr>
    </w:lvl>
    <w:lvl w:ilvl="1">
      <w:start w:val="1"/>
      <w:numFmt w:val="decimal"/>
      <w:lvlText w:val=" %1.%2 "/>
      <w:lvlJc w:val="left"/>
      <w:pPr>
        <w:tabs>
          <w:tab w:val="num" w:pos="1080"/>
        </w:tabs>
        <w:ind w:left="794" w:hanging="437"/>
      </w:pPr>
      <w:rPr>
        <w:b/>
        <w:i w:val="0"/>
        <w:sz w:val="20"/>
        <w:u w:val="none"/>
      </w:r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7">
    <w:nsid w:val="23D30B95"/>
    <w:multiLevelType w:val="hybridMultilevel"/>
    <w:tmpl w:val="083A14A0"/>
    <w:lvl w:ilvl="0" w:tplc="4976B37C">
      <w:start w:val="1"/>
      <w:numFmt w:val="decimal"/>
      <w:lvlText w:val="%1)"/>
      <w:lvlJc w:val="left"/>
      <w:pPr>
        <w:ind w:left="108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40D327B"/>
    <w:multiLevelType w:val="multilevel"/>
    <w:tmpl w:val="A646441E"/>
    <w:lvl w:ilvl="0">
      <w:start w:val="1"/>
      <w:numFmt w:val="decimal"/>
      <w:lvlText w:val=" %1 "/>
      <w:lvlJc w:val="left"/>
      <w:pPr>
        <w:tabs>
          <w:tab w:val="num" w:pos="360"/>
        </w:tabs>
        <w:ind w:left="357" w:hanging="357"/>
      </w:pPr>
      <w:rPr>
        <w:b w:val="0"/>
      </w:rPr>
    </w:lvl>
    <w:lvl w:ilvl="1">
      <w:start w:val="1"/>
      <w:numFmt w:val="decimal"/>
      <w:lvlText w:val=" %1.%2 "/>
      <w:lvlJc w:val="left"/>
      <w:pPr>
        <w:tabs>
          <w:tab w:val="num" w:pos="984"/>
        </w:tabs>
        <w:ind w:left="794" w:hanging="340"/>
      </w:pPr>
      <w:rPr>
        <w:b w:val="0"/>
        <w:i w:val="0"/>
        <w:sz w:val="22"/>
        <w:szCs w:val="22"/>
      </w:rPr>
    </w:lvl>
    <w:lvl w:ilvl="2">
      <w:start w:val="1"/>
      <w:numFmt w:val="decimal"/>
      <w:lvlText w:val=" %1.%2.%3 "/>
      <w:lvlJc w:val="left"/>
      <w:pPr>
        <w:tabs>
          <w:tab w:val="num" w:pos="1608"/>
        </w:tabs>
        <w:ind w:left="1225" w:hanging="868"/>
      </w:pPr>
    </w:lvl>
    <w:lvl w:ilvl="3">
      <w:start w:val="1"/>
      <w:numFmt w:val="decimal"/>
      <w:lvlText w:val=" %1.%2.%3.%4 "/>
      <w:lvlJc w:val="left"/>
      <w:pPr>
        <w:tabs>
          <w:tab w:val="num" w:pos="2232"/>
        </w:tabs>
        <w:ind w:left="2229" w:hanging="357"/>
      </w:pPr>
    </w:lvl>
    <w:lvl w:ilvl="4">
      <w:start w:val="1"/>
      <w:numFmt w:val="decimal"/>
      <w:lvlText w:val=" %1.%2.%3.%4.%5 "/>
      <w:lvlJc w:val="left"/>
      <w:pPr>
        <w:tabs>
          <w:tab w:val="num" w:pos="2856"/>
        </w:tabs>
        <w:ind w:left="2853" w:hanging="357"/>
      </w:pPr>
    </w:lvl>
    <w:lvl w:ilvl="5">
      <w:start w:val="1"/>
      <w:numFmt w:val="decimal"/>
      <w:lvlText w:val=" %1.%2.%3.%4.%5.%6 "/>
      <w:lvlJc w:val="left"/>
      <w:pPr>
        <w:tabs>
          <w:tab w:val="num" w:pos="3480"/>
        </w:tabs>
        <w:ind w:left="3477" w:hanging="357"/>
      </w:pPr>
    </w:lvl>
    <w:lvl w:ilvl="6">
      <w:start w:val="1"/>
      <w:numFmt w:val="decimal"/>
      <w:lvlText w:val=" %1.%2.%3.%4.%5.%6.%7 "/>
      <w:lvlJc w:val="left"/>
      <w:pPr>
        <w:tabs>
          <w:tab w:val="num" w:pos="4104"/>
        </w:tabs>
        <w:ind w:left="4101" w:hanging="357"/>
      </w:pPr>
    </w:lvl>
    <w:lvl w:ilvl="7">
      <w:start w:val="1"/>
      <w:numFmt w:val="decimal"/>
      <w:lvlText w:val=" %1.%2.%3.%4.%5.%6.%7.%8 "/>
      <w:lvlJc w:val="left"/>
      <w:pPr>
        <w:tabs>
          <w:tab w:val="num" w:pos="4728"/>
        </w:tabs>
        <w:ind w:left="4725" w:hanging="357"/>
      </w:pPr>
    </w:lvl>
    <w:lvl w:ilvl="8">
      <w:start w:val="1"/>
      <w:numFmt w:val="decimal"/>
      <w:lvlText w:val=" %1.%2.%3.%4.%5.%6.%7.%8.%9 "/>
      <w:lvlJc w:val="left"/>
      <w:pPr>
        <w:tabs>
          <w:tab w:val="num" w:pos="5352"/>
        </w:tabs>
        <w:ind w:left="5349" w:hanging="357"/>
      </w:pPr>
    </w:lvl>
  </w:abstractNum>
  <w:abstractNum w:abstractNumId="9">
    <w:nsid w:val="2AEC63C2"/>
    <w:multiLevelType w:val="multilevel"/>
    <w:tmpl w:val="421C7E4C"/>
    <w:lvl w:ilvl="0">
      <w:start w:val="1"/>
      <w:numFmt w:val="decimal"/>
      <w:lvlText w:val=" %1 "/>
      <w:lvlJc w:val="left"/>
      <w:pPr>
        <w:tabs>
          <w:tab w:val="num" w:pos="360"/>
        </w:tabs>
        <w:ind w:left="357" w:hanging="357"/>
      </w:pPr>
      <w:rPr>
        <w:rFonts w:hint="default"/>
        <w:b w:val="0"/>
      </w:rPr>
    </w:lvl>
    <w:lvl w:ilvl="1">
      <w:start w:val="1"/>
      <w:numFmt w:val="decimal"/>
      <w:lvlText w:val=" %1.%2 "/>
      <w:lvlJc w:val="left"/>
      <w:pPr>
        <w:tabs>
          <w:tab w:val="num" w:pos="984"/>
        </w:tabs>
        <w:ind w:left="794" w:hanging="454"/>
      </w:pPr>
      <w:rPr>
        <w:rFonts w:hint="default"/>
        <w:b w:val="0"/>
        <w:i w:val="0"/>
        <w:sz w:val="22"/>
        <w:szCs w:val="22"/>
      </w:rPr>
    </w:lvl>
    <w:lvl w:ilvl="2">
      <w:start w:val="1"/>
      <w:numFmt w:val="decimal"/>
      <w:lvlText w:val=" %1.%2.%3 "/>
      <w:lvlJc w:val="left"/>
      <w:pPr>
        <w:tabs>
          <w:tab w:val="num" w:pos="1608"/>
        </w:tabs>
        <w:ind w:left="1588" w:hanging="1191"/>
      </w:pPr>
      <w:rPr>
        <w:rFonts w:hint="default"/>
      </w:rPr>
    </w:lvl>
    <w:lvl w:ilvl="3">
      <w:start w:val="1"/>
      <w:numFmt w:val="decimal"/>
      <w:lvlText w:val=" %1.%2.%3.%4 "/>
      <w:lvlJc w:val="left"/>
      <w:pPr>
        <w:tabs>
          <w:tab w:val="num" w:pos="2232"/>
        </w:tabs>
        <w:ind w:left="2229" w:hanging="357"/>
      </w:pPr>
      <w:rPr>
        <w:rFonts w:hint="default"/>
      </w:rPr>
    </w:lvl>
    <w:lvl w:ilvl="4">
      <w:start w:val="1"/>
      <w:numFmt w:val="decimal"/>
      <w:lvlText w:val=" %1.%2.%3.%4.%5 "/>
      <w:lvlJc w:val="left"/>
      <w:pPr>
        <w:tabs>
          <w:tab w:val="num" w:pos="2856"/>
        </w:tabs>
        <w:ind w:left="2853" w:hanging="357"/>
      </w:pPr>
      <w:rPr>
        <w:rFonts w:hint="default"/>
      </w:rPr>
    </w:lvl>
    <w:lvl w:ilvl="5">
      <w:start w:val="1"/>
      <w:numFmt w:val="decimal"/>
      <w:lvlText w:val=" %1.%2.%3.%4.%5.%6 "/>
      <w:lvlJc w:val="left"/>
      <w:pPr>
        <w:tabs>
          <w:tab w:val="num" w:pos="3480"/>
        </w:tabs>
        <w:ind w:left="3477" w:hanging="357"/>
      </w:pPr>
      <w:rPr>
        <w:rFonts w:hint="default"/>
      </w:rPr>
    </w:lvl>
    <w:lvl w:ilvl="6">
      <w:start w:val="1"/>
      <w:numFmt w:val="decimal"/>
      <w:lvlText w:val=" %1.%2.%3.%4.%5.%6.%7 "/>
      <w:lvlJc w:val="left"/>
      <w:pPr>
        <w:tabs>
          <w:tab w:val="num" w:pos="4104"/>
        </w:tabs>
        <w:ind w:left="4101" w:hanging="357"/>
      </w:pPr>
      <w:rPr>
        <w:rFonts w:hint="default"/>
      </w:rPr>
    </w:lvl>
    <w:lvl w:ilvl="7">
      <w:start w:val="1"/>
      <w:numFmt w:val="decimal"/>
      <w:lvlText w:val=" %1.%2.%3.%4.%5.%6.%7.%8 "/>
      <w:lvlJc w:val="left"/>
      <w:pPr>
        <w:tabs>
          <w:tab w:val="num" w:pos="4728"/>
        </w:tabs>
        <w:ind w:left="4725" w:hanging="357"/>
      </w:pPr>
      <w:rPr>
        <w:rFonts w:hint="default"/>
      </w:rPr>
    </w:lvl>
    <w:lvl w:ilvl="8">
      <w:start w:val="1"/>
      <w:numFmt w:val="decimal"/>
      <w:lvlText w:val=" %1.%2.%3.%4.%5.%6.%7.%8.%9 "/>
      <w:lvlJc w:val="left"/>
      <w:pPr>
        <w:tabs>
          <w:tab w:val="num" w:pos="5352"/>
        </w:tabs>
        <w:ind w:left="5349" w:hanging="357"/>
      </w:pPr>
      <w:rPr>
        <w:rFonts w:hint="default"/>
      </w:rPr>
    </w:lvl>
  </w:abstractNum>
  <w:abstractNum w:abstractNumId="10">
    <w:nsid w:val="2CAA2A9A"/>
    <w:multiLevelType w:val="multilevel"/>
    <w:tmpl w:val="22963D6E"/>
    <w:lvl w:ilvl="0">
      <w:start w:val="1"/>
      <w:numFmt w:val="decimal"/>
      <w:lvlText w:val="%1."/>
      <w:lvlJc w:val="left"/>
      <w:pPr>
        <w:tabs>
          <w:tab w:val="num" w:pos="360"/>
        </w:tabs>
        <w:ind w:left="36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1">
    <w:nsid w:val="30B70D06"/>
    <w:multiLevelType w:val="multilevel"/>
    <w:tmpl w:val="8DC670BC"/>
    <w:lvl w:ilvl="0">
      <w:start w:val="1"/>
      <w:numFmt w:val="decimal"/>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2">
    <w:nsid w:val="32331262"/>
    <w:multiLevelType w:val="multilevel"/>
    <w:tmpl w:val="DDF4618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884"/>
      </w:pPr>
      <w:rPr>
        <w:rFonts w:ascii="Arial" w:hAnsi="Arial" w:cs="Aria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560744D"/>
    <w:multiLevelType w:val="multilevel"/>
    <w:tmpl w:val="E07227C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BB67B33"/>
    <w:multiLevelType w:val="multilevel"/>
    <w:tmpl w:val="62140D6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97A21E4"/>
    <w:multiLevelType w:val="multilevel"/>
    <w:tmpl w:val="7D08FBE2"/>
    <w:lvl w:ilvl="0">
      <w:start w:val="1"/>
      <w:numFmt w:val="decimal"/>
      <w:lvlText w:val="%1."/>
      <w:lvlJc w:val="left"/>
      <w:pPr>
        <w:ind w:left="360" w:hanging="360"/>
      </w:pPr>
      <w:rPr>
        <w:b/>
      </w:rPr>
    </w:lvl>
    <w:lvl w:ilvl="1">
      <w:start w:val="1"/>
      <w:numFmt w:val="decimal"/>
      <w:lvlText w:val="%1.%2."/>
      <w:lvlJc w:val="left"/>
      <w:pPr>
        <w:ind w:left="792" w:hanging="432"/>
      </w:pPr>
      <w:rPr>
        <w:rFonts w:ascii="Arial" w:hAnsi="Arial" w:cs="Arial" w:hint="default"/>
        <w:b w:val="0"/>
        <w:i w:val="0"/>
        <w:color w:val="auto"/>
        <w:sz w:val="22"/>
      </w:rPr>
    </w:lvl>
    <w:lvl w:ilvl="2">
      <w:start w:val="1"/>
      <w:numFmt w:val="decimal"/>
      <w:lvlText w:val="%1.%2.%3."/>
      <w:lvlJc w:val="left"/>
      <w:pPr>
        <w:ind w:left="1224" w:hanging="88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A2124E3"/>
    <w:multiLevelType w:val="hybridMultilevel"/>
    <w:tmpl w:val="909A0B3C"/>
    <w:lvl w:ilvl="0" w:tplc="AB2AE90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D1743D6"/>
    <w:multiLevelType w:val="multilevel"/>
    <w:tmpl w:val="7CB49988"/>
    <w:lvl w:ilvl="0">
      <w:start w:val="11"/>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nsid w:val="525E2488"/>
    <w:multiLevelType w:val="multilevel"/>
    <w:tmpl w:val="5E7E8860"/>
    <w:lvl w:ilvl="0">
      <w:start w:val="1"/>
      <w:numFmt w:val="decimal"/>
      <w:lvlText w:val=" %1 "/>
      <w:lvlJc w:val="left"/>
      <w:pPr>
        <w:tabs>
          <w:tab w:val="num" w:pos="360"/>
        </w:tabs>
        <w:ind w:left="360" w:hanging="360"/>
      </w:pPr>
    </w:lvl>
    <w:lvl w:ilvl="1">
      <w:start w:val="1"/>
      <w:numFmt w:val="decimal"/>
      <w:lvlText w:val=" %1.%2 "/>
      <w:lvlJc w:val="left"/>
      <w:pPr>
        <w:tabs>
          <w:tab w:val="num" w:pos="786"/>
        </w:tabs>
        <w:ind w:left="786" w:hanging="446"/>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9">
    <w:nsid w:val="54C727AF"/>
    <w:multiLevelType w:val="multilevel"/>
    <w:tmpl w:val="D714BAFA"/>
    <w:lvl w:ilvl="0">
      <w:start w:val="1"/>
      <w:numFmt w:val="decimal"/>
      <w:lvlText w:val="%1."/>
      <w:lvlJc w:val="left"/>
      <w:pPr>
        <w:tabs>
          <w:tab w:val="num" w:pos="0"/>
        </w:tabs>
        <w:ind w:left="340" w:hanging="340"/>
      </w:pPr>
      <w:rPr>
        <w:rFonts w:ascii="Times New Roman" w:hAnsi="Times New Roman" w:cs="Times New Roman" w:hint="default"/>
        <w:b/>
        <w:i w:val="0"/>
        <w:sz w:val="22"/>
      </w:rPr>
    </w:lvl>
    <w:lvl w:ilvl="1">
      <w:start w:val="1"/>
      <w:numFmt w:val="decimal"/>
      <w:lvlText w:val="%1.%2."/>
      <w:lvlJc w:val="left"/>
      <w:pPr>
        <w:tabs>
          <w:tab w:val="num" w:pos="340"/>
        </w:tabs>
        <w:ind w:left="737" w:hanging="397"/>
      </w:pPr>
      <w:rPr>
        <w:rFonts w:ascii="Times New Roman" w:hAnsi="Times New Roman" w:cs="Arial" w:hint="default"/>
        <w:b/>
        <w:i w:val="0"/>
        <w:color w:val="auto"/>
        <w:sz w:val="22"/>
      </w:rPr>
    </w:lvl>
    <w:lvl w:ilvl="2">
      <w:start w:val="1"/>
      <w:numFmt w:val="decimal"/>
      <w:lvlText w:val="%1.%2.%3."/>
      <w:lvlJc w:val="left"/>
      <w:pPr>
        <w:tabs>
          <w:tab w:val="num" w:pos="0"/>
        </w:tabs>
        <w:ind w:left="1224" w:hanging="884"/>
      </w:pPr>
      <w:rPr>
        <w:rFonts w:ascii="Times New Roman" w:hAnsi="Times New Roman" w:cs="Times New Roman" w:hint="default"/>
        <w:b/>
        <w:i w:val="0"/>
        <w:sz w:val="22"/>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0">
    <w:nsid w:val="54F8674B"/>
    <w:multiLevelType w:val="multilevel"/>
    <w:tmpl w:val="E0469B54"/>
    <w:lvl w:ilvl="0">
      <w:start w:val="1"/>
      <w:numFmt w:val="decimal"/>
      <w:lvlText w:val=" %1 "/>
      <w:lvlJc w:val="left"/>
      <w:pPr>
        <w:tabs>
          <w:tab w:val="num" w:pos="720"/>
        </w:tabs>
        <w:ind w:left="357" w:hanging="357"/>
      </w:pPr>
    </w:lvl>
    <w:lvl w:ilvl="1">
      <w:start w:val="1"/>
      <w:numFmt w:val="decimal"/>
      <w:lvlText w:val=" %1.%2 "/>
      <w:lvlJc w:val="left"/>
      <w:pPr>
        <w:tabs>
          <w:tab w:val="num" w:pos="1080"/>
        </w:tabs>
        <w:ind w:left="794" w:hanging="437"/>
      </w:pPr>
      <w:rPr>
        <w:color w:val="auto"/>
      </w:r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21">
    <w:nsid w:val="57A04E87"/>
    <w:multiLevelType w:val="multilevel"/>
    <w:tmpl w:val="B98CE788"/>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2">
    <w:nsid w:val="57CB53C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85D398F"/>
    <w:multiLevelType w:val="multilevel"/>
    <w:tmpl w:val="ABAEA5B4"/>
    <w:lvl w:ilvl="0">
      <w:start w:val="9"/>
      <w:numFmt w:val="decimal"/>
      <w:lvlText w:val=" %1 "/>
      <w:lvlJc w:val="left"/>
      <w:pPr>
        <w:tabs>
          <w:tab w:val="num" w:pos="360"/>
        </w:tabs>
        <w:ind w:left="397" w:hanging="397"/>
      </w:pPr>
      <w:rPr>
        <w:rFonts w:hint="default"/>
        <w:b w:val="0"/>
      </w:rPr>
    </w:lvl>
    <w:lvl w:ilvl="1">
      <w:start w:val="1"/>
      <w:numFmt w:val="decimal"/>
      <w:lvlText w:val=" %1.%2 "/>
      <w:lvlJc w:val="left"/>
      <w:pPr>
        <w:tabs>
          <w:tab w:val="num" w:pos="984"/>
        </w:tabs>
        <w:ind w:left="794" w:hanging="454"/>
      </w:pPr>
      <w:rPr>
        <w:rFonts w:hint="default"/>
        <w:b w:val="0"/>
        <w:i w:val="0"/>
        <w:sz w:val="22"/>
        <w:szCs w:val="22"/>
      </w:rPr>
    </w:lvl>
    <w:lvl w:ilvl="2">
      <w:start w:val="1"/>
      <w:numFmt w:val="decimal"/>
      <w:lvlText w:val=" %1.%2.%3 "/>
      <w:lvlJc w:val="left"/>
      <w:pPr>
        <w:tabs>
          <w:tab w:val="num" w:pos="1608"/>
        </w:tabs>
        <w:ind w:left="1605" w:hanging="357"/>
      </w:pPr>
      <w:rPr>
        <w:rFonts w:hint="default"/>
      </w:rPr>
    </w:lvl>
    <w:lvl w:ilvl="3">
      <w:start w:val="1"/>
      <w:numFmt w:val="decimal"/>
      <w:lvlText w:val=" %1.%2.%3.%4 "/>
      <w:lvlJc w:val="left"/>
      <w:pPr>
        <w:tabs>
          <w:tab w:val="num" w:pos="2232"/>
        </w:tabs>
        <w:ind w:left="2229" w:hanging="357"/>
      </w:pPr>
      <w:rPr>
        <w:rFonts w:hint="default"/>
      </w:rPr>
    </w:lvl>
    <w:lvl w:ilvl="4">
      <w:start w:val="1"/>
      <w:numFmt w:val="decimal"/>
      <w:lvlText w:val=" %1.%2.%3.%4.%5 "/>
      <w:lvlJc w:val="left"/>
      <w:pPr>
        <w:tabs>
          <w:tab w:val="num" w:pos="2856"/>
        </w:tabs>
        <w:ind w:left="2853" w:hanging="357"/>
      </w:pPr>
      <w:rPr>
        <w:rFonts w:hint="default"/>
      </w:rPr>
    </w:lvl>
    <w:lvl w:ilvl="5">
      <w:start w:val="1"/>
      <w:numFmt w:val="decimal"/>
      <w:lvlText w:val=" %1.%2.%3.%4.%5.%6 "/>
      <w:lvlJc w:val="left"/>
      <w:pPr>
        <w:tabs>
          <w:tab w:val="num" w:pos="3480"/>
        </w:tabs>
        <w:ind w:left="3477" w:hanging="357"/>
      </w:pPr>
      <w:rPr>
        <w:rFonts w:hint="default"/>
      </w:rPr>
    </w:lvl>
    <w:lvl w:ilvl="6">
      <w:start w:val="1"/>
      <w:numFmt w:val="decimal"/>
      <w:lvlText w:val=" %1.%2.%3.%4.%5.%6.%7 "/>
      <w:lvlJc w:val="left"/>
      <w:pPr>
        <w:tabs>
          <w:tab w:val="num" w:pos="4104"/>
        </w:tabs>
        <w:ind w:left="4101" w:hanging="357"/>
      </w:pPr>
      <w:rPr>
        <w:rFonts w:hint="default"/>
      </w:rPr>
    </w:lvl>
    <w:lvl w:ilvl="7">
      <w:start w:val="1"/>
      <w:numFmt w:val="decimal"/>
      <w:lvlText w:val=" %1.%2.%3.%4.%5.%6.%7.%8 "/>
      <w:lvlJc w:val="left"/>
      <w:pPr>
        <w:tabs>
          <w:tab w:val="num" w:pos="4728"/>
        </w:tabs>
        <w:ind w:left="4725" w:hanging="357"/>
      </w:pPr>
      <w:rPr>
        <w:rFonts w:hint="default"/>
      </w:rPr>
    </w:lvl>
    <w:lvl w:ilvl="8">
      <w:start w:val="1"/>
      <w:numFmt w:val="decimal"/>
      <w:lvlText w:val=" %1.%2.%3.%4.%5.%6.%7.%8.%9 "/>
      <w:lvlJc w:val="left"/>
      <w:pPr>
        <w:tabs>
          <w:tab w:val="num" w:pos="5352"/>
        </w:tabs>
        <w:ind w:left="5349" w:hanging="357"/>
      </w:pPr>
      <w:rPr>
        <w:rFonts w:hint="default"/>
      </w:rPr>
    </w:lvl>
  </w:abstractNum>
  <w:abstractNum w:abstractNumId="24">
    <w:nsid w:val="62AD4C42"/>
    <w:multiLevelType w:val="multilevel"/>
    <w:tmpl w:val="AC5022F4"/>
    <w:lvl w:ilvl="0">
      <w:start w:val="1"/>
      <w:numFmt w:val="decimal"/>
      <w:lvlText w:val="%1."/>
      <w:lvlJc w:val="left"/>
      <w:pPr>
        <w:tabs>
          <w:tab w:val="num" w:pos="360"/>
        </w:tabs>
        <w:ind w:left="36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25">
    <w:nsid w:val="630C1299"/>
    <w:multiLevelType w:val="multilevel"/>
    <w:tmpl w:val="463A9460"/>
    <w:lvl w:ilvl="0">
      <w:start w:val="1"/>
      <w:numFmt w:val="decimal"/>
      <w:lvlText w:val="%1."/>
      <w:lvlJc w:val="left"/>
      <w:pPr>
        <w:tabs>
          <w:tab w:val="num" w:pos="360"/>
        </w:tabs>
        <w:ind w:left="360" w:hanging="360"/>
      </w:pPr>
    </w:lvl>
    <w:lvl w:ilvl="1">
      <w:start w:val="1"/>
      <w:numFmt w:val="decimal"/>
      <w:lvlText w:val=" %1.%2 "/>
      <w:lvlJc w:val="left"/>
      <w:pPr>
        <w:tabs>
          <w:tab w:val="num" w:pos="1080"/>
        </w:tabs>
        <w:ind w:left="964" w:hanging="607"/>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26">
    <w:nsid w:val="637129D7"/>
    <w:multiLevelType w:val="multilevel"/>
    <w:tmpl w:val="880CB7AC"/>
    <w:lvl w:ilvl="0">
      <w:start w:val="1"/>
      <w:numFmt w:val="decimal"/>
      <w:lvlText w:val=" %1 "/>
      <w:lvlJc w:val="left"/>
      <w:pPr>
        <w:tabs>
          <w:tab w:val="num" w:pos="360"/>
        </w:tabs>
        <w:ind w:left="357" w:hanging="357"/>
      </w:pPr>
      <w:rPr>
        <w:rFonts w:hint="default"/>
        <w:b w:val="0"/>
      </w:rPr>
    </w:lvl>
    <w:lvl w:ilvl="1">
      <w:start w:val="1"/>
      <w:numFmt w:val="decimal"/>
      <w:lvlText w:val=" %1.%2 "/>
      <w:lvlJc w:val="left"/>
      <w:pPr>
        <w:tabs>
          <w:tab w:val="num" w:pos="928"/>
        </w:tabs>
        <w:ind w:left="738" w:hanging="454"/>
      </w:pPr>
      <w:rPr>
        <w:rFonts w:hint="default"/>
        <w:b w:val="0"/>
        <w:i w:val="0"/>
        <w:sz w:val="22"/>
        <w:szCs w:val="22"/>
      </w:rPr>
    </w:lvl>
    <w:lvl w:ilvl="2">
      <w:start w:val="1"/>
      <w:numFmt w:val="decimal"/>
      <w:lvlText w:val=" %1.%2.%3 "/>
      <w:lvlJc w:val="left"/>
      <w:pPr>
        <w:tabs>
          <w:tab w:val="num" w:pos="1608"/>
        </w:tabs>
        <w:ind w:left="1588" w:hanging="964"/>
      </w:pPr>
      <w:rPr>
        <w:rFonts w:hint="default"/>
      </w:rPr>
    </w:lvl>
    <w:lvl w:ilvl="3">
      <w:start w:val="1"/>
      <w:numFmt w:val="decimal"/>
      <w:lvlText w:val=" %1.%2.%3.%4 "/>
      <w:lvlJc w:val="left"/>
      <w:pPr>
        <w:tabs>
          <w:tab w:val="num" w:pos="2232"/>
        </w:tabs>
        <w:ind w:left="2229" w:hanging="357"/>
      </w:pPr>
      <w:rPr>
        <w:rFonts w:hint="default"/>
      </w:rPr>
    </w:lvl>
    <w:lvl w:ilvl="4">
      <w:start w:val="1"/>
      <w:numFmt w:val="decimal"/>
      <w:lvlText w:val=" %1.%2.%3.%4.%5 "/>
      <w:lvlJc w:val="left"/>
      <w:pPr>
        <w:tabs>
          <w:tab w:val="num" w:pos="2856"/>
        </w:tabs>
        <w:ind w:left="2853" w:hanging="357"/>
      </w:pPr>
      <w:rPr>
        <w:rFonts w:hint="default"/>
      </w:rPr>
    </w:lvl>
    <w:lvl w:ilvl="5">
      <w:start w:val="1"/>
      <w:numFmt w:val="decimal"/>
      <w:lvlText w:val=" %1.%2.%3.%4.%5.%6 "/>
      <w:lvlJc w:val="left"/>
      <w:pPr>
        <w:tabs>
          <w:tab w:val="num" w:pos="3480"/>
        </w:tabs>
        <w:ind w:left="3477" w:hanging="357"/>
      </w:pPr>
      <w:rPr>
        <w:rFonts w:hint="default"/>
      </w:rPr>
    </w:lvl>
    <w:lvl w:ilvl="6">
      <w:start w:val="1"/>
      <w:numFmt w:val="decimal"/>
      <w:lvlText w:val=" %1.%2.%3.%4.%5.%6.%7 "/>
      <w:lvlJc w:val="left"/>
      <w:pPr>
        <w:tabs>
          <w:tab w:val="num" w:pos="4104"/>
        </w:tabs>
        <w:ind w:left="4101" w:hanging="357"/>
      </w:pPr>
      <w:rPr>
        <w:rFonts w:hint="default"/>
      </w:rPr>
    </w:lvl>
    <w:lvl w:ilvl="7">
      <w:start w:val="1"/>
      <w:numFmt w:val="decimal"/>
      <w:lvlText w:val=" %1.%2.%3.%4.%5.%6.%7.%8 "/>
      <w:lvlJc w:val="left"/>
      <w:pPr>
        <w:tabs>
          <w:tab w:val="num" w:pos="4728"/>
        </w:tabs>
        <w:ind w:left="4725" w:hanging="357"/>
      </w:pPr>
      <w:rPr>
        <w:rFonts w:hint="default"/>
      </w:rPr>
    </w:lvl>
    <w:lvl w:ilvl="8">
      <w:start w:val="1"/>
      <w:numFmt w:val="decimal"/>
      <w:lvlText w:val=" %1.%2.%3.%4.%5.%6.%7.%8.%9 "/>
      <w:lvlJc w:val="left"/>
      <w:pPr>
        <w:tabs>
          <w:tab w:val="num" w:pos="5352"/>
        </w:tabs>
        <w:ind w:left="5349" w:hanging="357"/>
      </w:pPr>
      <w:rPr>
        <w:rFonts w:hint="default"/>
      </w:rPr>
    </w:lvl>
  </w:abstractNum>
  <w:abstractNum w:abstractNumId="27">
    <w:nsid w:val="6AB863A2"/>
    <w:multiLevelType w:val="multilevel"/>
    <w:tmpl w:val="A2F62C3E"/>
    <w:lvl w:ilvl="0">
      <w:start w:val="1"/>
      <w:numFmt w:val="decimal"/>
      <w:lvlText w:val=" %1 "/>
      <w:lvlJc w:val="left"/>
      <w:pPr>
        <w:tabs>
          <w:tab w:val="num" w:pos="360"/>
        </w:tabs>
        <w:ind w:left="357" w:hanging="357"/>
      </w:pPr>
      <w:rPr>
        <w:b w:val="0"/>
      </w:rPr>
    </w:lvl>
    <w:lvl w:ilvl="1">
      <w:start w:val="1"/>
      <w:numFmt w:val="decimal"/>
      <w:lvlText w:val=" %1.%2 "/>
      <w:lvlJc w:val="left"/>
      <w:pPr>
        <w:tabs>
          <w:tab w:val="num" w:pos="984"/>
        </w:tabs>
        <w:ind w:left="794" w:hanging="454"/>
      </w:pPr>
      <w:rPr>
        <w:b w:val="0"/>
        <w:i w:val="0"/>
        <w:sz w:val="22"/>
        <w:szCs w:val="22"/>
      </w:rPr>
    </w:lvl>
    <w:lvl w:ilvl="2">
      <w:start w:val="1"/>
      <w:numFmt w:val="decimal"/>
      <w:lvlText w:val=" %1.%2.%3 "/>
      <w:lvlJc w:val="left"/>
      <w:pPr>
        <w:tabs>
          <w:tab w:val="num" w:pos="1608"/>
        </w:tabs>
        <w:ind w:left="1605" w:hanging="357"/>
      </w:pPr>
    </w:lvl>
    <w:lvl w:ilvl="3">
      <w:start w:val="1"/>
      <w:numFmt w:val="decimal"/>
      <w:lvlText w:val=" %1.%2.%3.%4 "/>
      <w:lvlJc w:val="left"/>
      <w:pPr>
        <w:tabs>
          <w:tab w:val="num" w:pos="2232"/>
        </w:tabs>
        <w:ind w:left="2229" w:hanging="357"/>
      </w:pPr>
    </w:lvl>
    <w:lvl w:ilvl="4">
      <w:start w:val="1"/>
      <w:numFmt w:val="decimal"/>
      <w:lvlText w:val=" %1.%2.%3.%4.%5 "/>
      <w:lvlJc w:val="left"/>
      <w:pPr>
        <w:tabs>
          <w:tab w:val="num" w:pos="2856"/>
        </w:tabs>
        <w:ind w:left="2853" w:hanging="357"/>
      </w:pPr>
    </w:lvl>
    <w:lvl w:ilvl="5">
      <w:start w:val="1"/>
      <w:numFmt w:val="decimal"/>
      <w:lvlText w:val=" %1.%2.%3.%4.%5.%6 "/>
      <w:lvlJc w:val="left"/>
      <w:pPr>
        <w:tabs>
          <w:tab w:val="num" w:pos="3480"/>
        </w:tabs>
        <w:ind w:left="3477" w:hanging="357"/>
      </w:pPr>
    </w:lvl>
    <w:lvl w:ilvl="6">
      <w:start w:val="1"/>
      <w:numFmt w:val="decimal"/>
      <w:lvlText w:val=" %1.%2.%3.%4.%5.%6.%7 "/>
      <w:lvlJc w:val="left"/>
      <w:pPr>
        <w:tabs>
          <w:tab w:val="num" w:pos="4104"/>
        </w:tabs>
        <w:ind w:left="4101" w:hanging="357"/>
      </w:pPr>
    </w:lvl>
    <w:lvl w:ilvl="7">
      <w:start w:val="1"/>
      <w:numFmt w:val="decimal"/>
      <w:lvlText w:val=" %1.%2.%3.%4.%5.%6.%7.%8 "/>
      <w:lvlJc w:val="left"/>
      <w:pPr>
        <w:tabs>
          <w:tab w:val="num" w:pos="4728"/>
        </w:tabs>
        <w:ind w:left="4725" w:hanging="357"/>
      </w:pPr>
    </w:lvl>
    <w:lvl w:ilvl="8">
      <w:start w:val="1"/>
      <w:numFmt w:val="decimal"/>
      <w:lvlText w:val=" %1.%2.%3.%4.%5.%6.%7.%8.%9 "/>
      <w:lvlJc w:val="left"/>
      <w:pPr>
        <w:tabs>
          <w:tab w:val="num" w:pos="5352"/>
        </w:tabs>
        <w:ind w:left="5349" w:hanging="357"/>
      </w:pPr>
    </w:lvl>
  </w:abstractNum>
  <w:abstractNum w:abstractNumId="28">
    <w:nsid w:val="6AF90E74"/>
    <w:multiLevelType w:val="multilevel"/>
    <w:tmpl w:val="7250CC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0077932"/>
    <w:multiLevelType w:val="multilevel"/>
    <w:tmpl w:val="9BACAAA2"/>
    <w:lvl w:ilvl="0">
      <w:start w:val="1"/>
      <w:numFmt w:val="bullet"/>
      <w:lvlText w:val=""/>
      <w:lvlJc w:val="left"/>
      <w:pPr>
        <w:ind w:left="1008" w:hanging="360"/>
      </w:pPr>
      <w:rPr>
        <w:rFonts w:ascii="Symbol" w:hAnsi="Symbol" w:cs="Symbol"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cs="Wingdings" w:hint="default"/>
      </w:rPr>
    </w:lvl>
    <w:lvl w:ilvl="3">
      <w:start w:val="1"/>
      <w:numFmt w:val="bullet"/>
      <w:lvlText w:val=""/>
      <w:lvlJc w:val="left"/>
      <w:pPr>
        <w:ind w:left="3168" w:hanging="360"/>
      </w:pPr>
      <w:rPr>
        <w:rFonts w:ascii="Symbol" w:hAnsi="Symbol" w:cs="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cs="Wingdings" w:hint="default"/>
      </w:rPr>
    </w:lvl>
    <w:lvl w:ilvl="6">
      <w:start w:val="1"/>
      <w:numFmt w:val="bullet"/>
      <w:lvlText w:val=""/>
      <w:lvlJc w:val="left"/>
      <w:pPr>
        <w:ind w:left="5328" w:hanging="360"/>
      </w:pPr>
      <w:rPr>
        <w:rFonts w:ascii="Symbol" w:hAnsi="Symbol" w:cs="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cs="Wingdings" w:hint="default"/>
      </w:rPr>
    </w:lvl>
  </w:abstractNum>
  <w:abstractNum w:abstractNumId="30">
    <w:nsid w:val="71047D4C"/>
    <w:multiLevelType w:val="multilevel"/>
    <w:tmpl w:val="9CCE130E"/>
    <w:lvl w:ilvl="0">
      <w:start w:val="1"/>
      <w:numFmt w:val="decimal"/>
      <w:lvlText w:val=" %1 "/>
      <w:lvlJc w:val="left"/>
      <w:pPr>
        <w:ind w:left="360" w:hanging="360"/>
      </w:pPr>
    </w:lvl>
    <w:lvl w:ilvl="1">
      <w:start w:val="1"/>
      <w:numFmt w:val="decimal"/>
      <w:lvlText w:val=" %1.%2 "/>
      <w:lvlJc w:val="left"/>
      <w:pPr>
        <w:ind w:left="794" w:hanging="454"/>
      </w:pPr>
      <w:rPr>
        <w:color w:val="auto"/>
      </w:rPr>
    </w:lvl>
    <w:lvl w:ilvl="2">
      <w:start w:val="1"/>
      <w:numFmt w:val="decimal"/>
      <w:lvlText w:val=" %1.%2.%3 "/>
      <w:lvlJc w:val="left"/>
      <w:pPr>
        <w:ind w:left="1531" w:hanging="851"/>
      </w:pPr>
    </w:lvl>
    <w:lvl w:ilvl="3">
      <w:start w:val="1"/>
      <w:numFmt w:val="decimal"/>
      <w:lvlText w:val=" %1.%2.%3.%4 "/>
      <w:lvlJc w:val="left"/>
      <w:pPr>
        <w:ind w:left="2520" w:hanging="360"/>
      </w:pPr>
    </w:lvl>
    <w:lvl w:ilvl="4">
      <w:start w:val="1"/>
      <w:numFmt w:val="decimal"/>
      <w:lvlText w:val=" %1.%2.%3.%4.%5 "/>
      <w:lvlJc w:val="left"/>
      <w:pPr>
        <w:ind w:left="3240" w:hanging="360"/>
      </w:pPr>
    </w:lvl>
    <w:lvl w:ilvl="5">
      <w:start w:val="1"/>
      <w:numFmt w:val="decimal"/>
      <w:lvlText w:val=" %1.%2.%3.%4.%5.%6 "/>
      <w:lvlJc w:val="right"/>
      <w:pPr>
        <w:ind w:left="3960" w:hanging="180"/>
      </w:pPr>
    </w:lvl>
    <w:lvl w:ilvl="6">
      <w:start w:val="1"/>
      <w:numFmt w:val="decimal"/>
      <w:lvlText w:val=" %1.%2.%3.%4.%5.%6.%7 "/>
      <w:lvlJc w:val="left"/>
      <w:pPr>
        <w:ind w:left="4680" w:hanging="360"/>
      </w:pPr>
    </w:lvl>
    <w:lvl w:ilvl="7">
      <w:start w:val="1"/>
      <w:numFmt w:val="decimal"/>
      <w:lvlText w:val=" %1.%2.%3.%4.%5.%6.%7.%8 "/>
      <w:lvlJc w:val="left"/>
      <w:pPr>
        <w:ind w:left="5400" w:hanging="360"/>
      </w:pPr>
    </w:lvl>
    <w:lvl w:ilvl="8">
      <w:start w:val="1"/>
      <w:numFmt w:val="decimal"/>
      <w:lvlText w:val=" %1.%2.%3.%4.%5.%6.%7.%8.%9 "/>
      <w:lvlJc w:val="right"/>
      <w:pPr>
        <w:ind w:left="6120" w:hanging="180"/>
      </w:pPr>
    </w:lvl>
  </w:abstractNum>
  <w:abstractNum w:abstractNumId="31">
    <w:nsid w:val="7F2C1BD5"/>
    <w:multiLevelType w:val="multilevel"/>
    <w:tmpl w:val="D13EDA32"/>
    <w:lvl w:ilvl="0">
      <w:start w:val="1"/>
      <w:numFmt w:val="decimal"/>
      <w:lvlText w:val=" %1 "/>
      <w:lvlJc w:val="left"/>
      <w:pPr>
        <w:tabs>
          <w:tab w:val="num" w:pos="720"/>
        </w:tabs>
        <w:ind w:left="720" w:hanging="360"/>
      </w:pPr>
    </w:lvl>
    <w:lvl w:ilvl="1">
      <w:start w:val="1"/>
      <w:numFmt w:val="decimal"/>
      <w:lvlText w:val=" %1.%2 "/>
      <w:lvlJc w:val="left"/>
      <w:pPr>
        <w:tabs>
          <w:tab w:val="num" w:pos="1080"/>
        </w:tabs>
        <w:ind w:left="1080" w:hanging="74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num w:numId="1">
    <w:abstractNumId w:val="26"/>
  </w:num>
  <w:num w:numId="2">
    <w:abstractNumId w:val="24"/>
  </w:num>
  <w:num w:numId="3">
    <w:abstractNumId w:val="6"/>
  </w:num>
  <w:num w:numId="4">
    <w:abstractNumId w:val="30"/>
  </w:num>
  <w:num w:numId="5">
    <w:abstractNumId w:val="18"/>
  </w:num>
  <w:num w:numId="6">
    <w:abstractNumId w:val="4"/>
  </w:num>
  <w:num w:numId="7">
    <w:abstractNumId w:val="15"/>
  </w:num>
  <w:num w:numId="8">
    <w:abstractNumId w:val="0"/>
  </w:num>
  <w:num w:numId="9">
    <w:abstractNumId w:val="1"/>
  </w:num>
  <w:num w:numId="10">
    <w:abstractNumId w:val="31"/>
  </w:num>
  <w:num w:numId="11">
    <w:abstractNumId w:val="11"/>
  </w:num>
  <w:num w:numId="12">
    <w:abstractNumId w:val="5"/>
  </w:num>
  <w:num w:numId="13">
    <w:abstractNumId w:val="20"/>
  </w:num>
  <w:num w:numId="14">
    <w:abstractNumId w:val="22"/>
  </w:num>
  <w:num w:numId="15">
    <w:abstractNumId w:val="13"/>
  </w:num>
  <w:num w:numId="16">
    <w:abstractNumId w:val="2"/>
  </w:num>
  <w:num w:numId="17">
    <w:abstractNumId w:val="10"/>
  </w:num>
  <w:num w:numId="18">
    <w:abstractNumId w:val="3"/>
  </w:num>
  <w:num w:numId="19">
    <w:abstractNumId w:val="12"/>
  </w:num>
  <w:num w:numId="20">
    <w:abstractNumId w:val="8"/>
  </w:num>
  <w:num w:numId="21">
    <w:abstractNumId w:val="25"/>
  </w:num>
  <w:num w:numId="22">
    <w:abstractNumId w:val="23"/>
  </w:num>
  <w:num w:numId="23">
    <w:abstractNumId w:val="21"/>
  </w:num>
  <w:num w:numId="24">
    <w:abstractNumId w:val="29"/>
  </w:num>
  <w:num w:numId="25">
    <w:abstractNumId w:val="17"/>
  </w:num>
  <w:num w:numId="26">
    <w:abstractNumId w:val="14"/>
  </w:num>
  <w:num w:numId="27">
    <w:abstractNumId w:val="27"/>
  </w:num>
  <w:num w:numId="28">
    <w:abstractNumId w:val="9"/>
  </w:num>
  <w:num w:numId="29">
    <w:abstractNumId w:val="7"/>
  </w:num>
  <w:num w:numId="30">
    <w:abstractNumId w:val="19"/>
  </w:num>
  <w:num w:numId="31">
    <w:abstractNumId w:val="16"/>
  </w:num>
  <w:num w:numId="32">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425"/>
  <w:characterSpacingControl w:val="doNotCompress"/>
  <w:hdrShapeDefaults>
    <o:shapedefaults v:ext="edit" spidmax="20482"/>
  </w:hdrShapeDefaults>
  <w:footnotePr>
    <w:footnote w:id="-1"/>
    <w:footnote w:id="0"/>
  </w:footnotePr>
  <w:endnotePr>
    <w:endnote w:id="-1"/>
    <w:endnote w:id="0"/>
  </w:endnotePr>
  <w:compat>
    <w:useFELayout/>
  </w:compat>
  <w:rsids>
    <w:rsidRoot w:val="007F15F1"/>
    <w:rsid w:val="00000B20"/>
    <w:rsid w:val="00012A41"/>
    <w:rsid w:val="00023440"/>
    <w:rsid w:val="00025377"/>
    <w:rsid w:val="0003228C"/>
    <w:rsid w:val="00042308"/>
    <w:rsid w:val="000437A8"/>
    <w:rsid w:val="00054A6C"/>
    <w:rsid w:val="000A62D1"/>
    <w:rsid w:val="00100C0F"/>
    <w:rsid w:val="0010414D"/>
    <w:rsid w:val="001246AA"/>
    <w:rsid w:val="001439AC"/>
    <w:rsid w:val="001446F5"/>
    <w:rsid w:val="001679E1"/>
    <w:rsid w:val="0019028E"/>
    <w:rsid w:val="00194F68"/>
    <w:rsid w:val="001A0D7B"/>
    <w:rsid w:val="001D29A7"/>
    <w:rsid w:val="001F5CCB"/>
    <w:rsid w:val="001F7C92"/>
    <w:rsid w:val="00247BCC"/>
    <w:rsid w:val="00290C11"/>
    <w:rsid w:val="002953B9"/>
    <w:rsid w:val="002D446D"/>
    <w:rsid w:val="00316D0E"/>
    <w:rsid w:val="00322DDA"/>
    <w:rsid w:val="003411A7"/>
    <w:rsid w:val="00357E6C"/>
    <w:rsid w:val="00383998"/>
    <w:rsid w:val="003A6B34"/>
    <w:rsid w:val="003B77CA"/>
    <w:rsid w:val="003E6D34"/>
    <w:rsid w:val="003F2EB3"/>
    <w:rsid w:val="003F3765"/>
    <w:rsid w:val="0045257F"/>
    <w:rsid w:val="0048341F"/>
    <w:rsid w:val="00483EFF"/>
    <w:rsid w:val="004B1BE2"/>
    <w:rsid w:val="004D3721"/>
    <w:rsid w:val="005131F2"/>
    <w:rsid w:val="005202B3"/>
    <w:rsid w:val="00542983"/>
    <w:rsid w:val="0057630D"/>
    <w:rsid w:val="00585CCD"/>
    <w:rsid w:val="005D6FD2"/>
    <w:rsid w:val="006106B5"/>
    <w:rsid w:val="00656FA2"/>
    <w:rsid w:val="00693F9A"/>
    <w:rsid w:val="006A1470"/>
    <w:rsid w:val="006C146A"/>
    <w:rsid w:val="006F71C2"/>
    <w:rsid w:val="00716E29"/>
    <w:rsid w:val="00751264"/>
    <w:rsid w:val="00756B80"/>
    <w:rsid w:val="00786304"/>
    <w:rsid w:val="007B0805"/>
    <w:rsid w:val="007D08FC"/>
    <w:rsid w:val="007D3ABF"/>
    <w:rsid w:val="007E1E47"/>
    <w:rsid w:val="007F15F1"/>
    <w:rsid w:val="00813051"/>
    <w:rsid w:val="0082168E"/>
    <w:rsid w:val="00823849"/>
    <w:rsid w:val="00840483"/>
    <w:rsid w:val="00847D7A"/>
    <w:rsid w:val="00877C37"/>
    <w:rsid w:val="00880AAB"/>
    <w:rsid w:val="0088194B"/>
    <w:rsid w:val="0088328D"/>
    <w:rsid w:val="008C5863"/>
    <w:rsid w:val="008E6CA5"/>
    <w:rsid w:val="008F750C"/>
    <w:rsid w:val="0090769F"/>
    <w:rsid w:val="00920A76"/>
    <w:rsid w:val="00942DA7"/>
    <w:rsid w:val="00942F6C"/>
    <w:rsid w:val="0094453B"/>
    <w:rsid w:val="009714B2"/>
    <w:rsid w:val="009B243A"/>
    <w:rsid w:val="009B5577"/>
    <w:rsid w:val="009C434C"/>
    <w:rsid w:val="009F28C0"/>
    <w:rsid w:val="00A004EC"/>
    <w:rsid w:val="00A3517B"/>
    <w:rsid w:val="00A4346B"/>
    <w:rsid w:val="00A55D5E"/>
    <w:rsid w:val="00AA6B9D"/>
    <w:rsid w:val="00B06E2A"/>
    <w:rsid w:val="00BA181A"/>
    <w:rsid w:val="00BD1F56"/>
    <w:rsid w:val="00BE1935"/>
    <w:rsid w:val="00BF46AD"/>
    <w:rsid w:val="00BF5937"/>
    <w:rsid w:val="00C0260E"/>
    <w:rsid w:val="00C10209"/>
    <w:rsid w:val="00C249FD"/>
    <w:rsid w:val="00C30E7A"/>
    <w:rsid w:val="00C764DA"/>
    <w:rsid w:val="00CC4E9A"/>
    <w:rsid w:val="00CD7231"/>
    <w:rsid w:val="00D0233D"/>
    <w:rsid w:val="00D24004"/>
    <w:rsid w:val="00D313DB"/>
    <w:rsid w:val="00D6429D"/>
    <w:rsid w:val="00D652C4"/>
    <w:rsid w:val="00D948EE"/>
    <w:rsid w:val="00DA25D1"/>
    <w:rsid w:val="00DA2852"/>
    <w:rsid w:val="00DB3C24"/>
    <w:rsid w:val="00DF3A27"/>
    <w:rsid w:val="00DF5527"/>
    <w:rsid w:val="00E03D53"/>
    <w:rsid w:val="00E0698B"/>
    <w:rsid w:val="00E73B1A"/>
    <w:rsid w:val="00E85258"/>
    <w:rsid w:val="00E867BE"/>
    <w:rsid w:val="00E95313"/>
    <w:rsid w:val="00EA1809"/>
    <w:rsid w:val="00EB3949"/>
    <w:rsid w:val="00EC6E11"/>
    <w:rsid w:val="00F11799"/>
    <w:rsid w:val="00F167F7"/>
    <w:rsid w:val="00F31E7E"/>
    <w:rsid w:val="00F50005"/>
    <w:rsid w:val="00F52993"/>
    <w:rsid w:val="00F539C5"/>
    <w:rsid w:val="00FB1BCF"/>
    <w:rsid w:val="00FC40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Cs w:val="22"/>
        <w:lang w:val="pl-PL" w:eastAsia="en-US" w:bidi="ar-SA"/>
      </w:rPr>
    </w:rPrDefault>
    <w:pPrDefault>
      <w:pPr>
        <w:spacing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B6241"/>
    <w:pPr>
      <w:suppressAutoHyphens/>
      <w:spacing w:after="160"/>
    </w:pPr>
    <w:rPr>
      <w:rFonts w:ascii="Calibri" w:hAnsi="Calibri"/>
      <w:color w:val="00000A"/>
      <w:sz w:val="22"/>
    </w:rPr>
  </w:style>
  <w:style w:type="paragraph" w:styleId="Nagwek1">
    <w:name w:val="heading 1"/>
    <w:basedOn w:val="Normalny"/>
    <w:link w:val="Nagwek1Znak"/>
    <w:uiPriority w:val="9"/>
    <w:qFormat/>
    <w:rsid w:val="0075366E"/>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Nagwek2">
    <w:name w:val="heading 2"/>
    <w:basedOn w:val="Normalny"/>
    <w:link w:val="Nagwek2Znak"/>
    <w:uiPriority w:val="9"/>
    <w:unhideWhenUsed/>
    <w:qFormat/>
    <w:rsid w:val="0075366E"/>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Nagwek3">
    <w:name w:val="heading 3"/>
    <w:basedOn w:val="Normalny"/>
    <w:link w:val="Nagwek3Znak"/>
    <w:uiPriority w:val="9"/>
    <w:semiHidden/>
    <w:unhideWhenUsed/>
    <w:qFormat/>
    <w:rsid w:val="0075366E"/>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Nagwek4">
    <w:name w:val="heading 4"/>
    <w:basedOn w:val="Normalny"/>
    <w:link w:val="Nagwek4Znak"/>
    <w:uiPriority w:val="9"/>
    <w:semiHidden/>
    <w:unhideWhenUsed/>
    <w:qFormat/>
    <w:rsid w:val="0075366E"/>
    <w:pPr>
      <w:keepNext/>
      <w:keepLines/>
      <w:spacing w:before="40" w:after="0"/>
      <w:outlineLvl w:val="3"/>
    </w:pPr>
    <w:rPr>
      <w:rFonts w:asciiTheme="majorHAnsi" w:eastAsiaTheme="majorEastAsia" w:hAnsiTheme="majorHAnsi" w:cstheme="majorBidi"/>
      <w:i/>
      <w:iCs/>
      <w:color w:val="404040" w:themeColor="text1" w:themeTint="BF"/>
    </w:rPr>
  </w:style>
  <w:style w:type="paragraph" w:styleId="Nagwek5">
    <w:name w:val="heading 5"/>
    <w:basedOn w:val="Normalny"/>
    <w:link w:val="Nagwek5Znak"/>
    <w:uiPriority w:val="9"/>
    <w:semiHidden/>
    <w:unhideWhenUsed/>
    <w:qFormat/>
    <w:rsid w:val="0075366E"/>
    <w:pPr>
      <w:keepNext/>
      <w:keepLines/>
      <w:spacing w:before="40" w:after="0"/>
      <w:outlineLvl w:val="4"/>
    </w:pPr>
    <w:rPr>
      <w:rFonts w:asciiTheme="majorHAnsi" w:eastAsiaTheme="majorEastAsia" w:hAnsiTheme="majorHAnsi" w:cstheme="majorBidi"/>
      <w:color w:val="404040" w:themeColor="text1" w:themeTint="BF"/>
    </w:rPr>
  </w:style>
  <w:style w:type="paragraph" w:styleId="Nagwek6">
    <w:name w:val="heading 6"/>
    <w:basedOn w:val="Normalny"/>
    <w:link w:val="Nagwek6Znak"/>
    <w:uiPriority w:val="9"/>
    <w:semiHidden/>
    <w:unhideWhenUsed/>
    <w:qFormat/>
    <w:rsid w:val="0075366E"/>
    <w:pPr>
      <w:keepNext/>
      <w:keepLines/>
      <w:spacing w:before="40" w:after="0"/>
      <w:outlineLvl w:val="5"/>
    </w:pPr>
    <w:rPr>
      <w:rFonts w:asciiTheme="majorHAnsi" w:eastAsiaTheme="majorEastAsia" w:hAnsiTheme="majorHAnsi" w:cstheme="majorBidi"/>
    </w:rPr>
  </w:style>
  <w:style w:type="paragraph" w:styleId="Nagwek7">
    <w:name w:val="heading 7"/>
    <w:basedOn w:val="Normalny"/>
    <w:link w:val="Nagwek7Znak"/>
    <w:uiPriority w:val="9"/>
    <w:semiHidden/>
    <w:unhideWhenUsed/>
    <w:qFormat/>
    <w:rsid w:val="0075366E"/>
    <w:pPr>
      <w:keepNext/>
      <w:keepLines/>
      <w:spacing w:before="40" w:after="0"/>
      <w:outlineLvl w:val="6"/>
    </w:pPr>
    <w:rPr>
      <w:rFonts w:asciiTheme="majorHAnsi" w:eastAsiaTheme="majorEastAsia" w:hAnsiTheme="majorHAnsi" w:cstheme="majorBidi"/>
      <w:i/>
      <w:iCs/>
    </w:rPr>
  </w:style>
  <w:style w:type="paragraph" w:styleId="Nagwek8">
    <w:name w:val="heading 8"/>
    <w:basedOn w:val="Normalny"/>
    <w:link w:val="Nagwek8Znak"/>
    <w:uiPriority w:val="9"/>
    <w:semiHidden/>
    <w:unhideWhenUsed/>
    <w:qFormat/>
    <w:rsid w:val="0075366E"/>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Nagwek9">
    <w:name w:val="heading 9"/>
    <w:basedOn w:val="Normalny"/>
    <w:link w:val="Nagwek9Znak"/>
    <w:uiPriority w:val="9"/>
    <w:semiHidden/>
    <w:unhideWhenUsed/>
    <w:qFormat/>
    <w:rsid w:val="0075366E"/>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yl1Znak">
    <w:name w:val="Styl1 Znak"/>
    <w:link w:val="Styl1"/>
    <w:rsid w:val="00F53941"/>
    <w:rPr>
      <w:rFonts w:ascii="Arial" w:eastAsiaTheme="majorEastAsia" w:hAnsi="Arial" w:cstheme="majorBidi"/>
      <w:color w:val="2E74B5" w:themeColor="accent1" w:themeShade="BF"/>
      <w:sz w:val="32"/>
      <w:szCs w:val="32"/>
      <w:lang w:eastAsia="pl-PL"/>
    </w:rPr>
  </w:style>
  <w:style w:type="character" w:customStyle="1" w:styleId="Nagwek1Znak">
    <w:name w:val="Nagłówek 1 Znak"/>
    <w:basedOn w:val="Domylnaczcionkaakapitu"/>
    <w:link w:val="Nagwek1"/>
    <w:uiPriority w:val="9"/>
    <w:rsid w:val="0075366E"/>
    <w:rPr>
      <w:rFonts w:asciiTheme="majorHAnsi" w:eastAsiaTheme="majorEastAsia" w:hAnsiTheme="majorHAnsi" w:cstheme="majorBidi"/>
      <w:color w:val="262626" w:themeColor="text1" w:themeTint="D9"/>
      <w:sz w:val="32"/>
      <w:szCs w:val="32"/>
    </w:rPr>
  </w:style>
  <w:style w:type="character" w:customStyle="1" w:styleId="Nagwek2Znak">
    <w:name w:val="Nagłówek 2 Znak"/>
    <w:basedOn w:val="Domylnaczcionkaakapitu"/>
    <w:link w:val="Nagwek2"/>
    <w:uiPriority w:val="9"/>
    <w:rsid w:val="0075366E"/>
    <w:rPr>
      <w:rFonts w:asciiTheme="majorHAnsi" w:eastAsiaTheme="majorEastAsia" w:hAnsiTheme="majorHAnsi" w:cstheme="majorBidi"/>
      <w:color w:val="262626" w:themeColor="text1" w:themeTint="D9"/>
      <w:sz w:val="28"/>
      <w:szCs w:val="28"/>
    </w:rPr>
  </w:style>
  <w:style w:type="character" w:customStyle="1" w:styleId="Nagwek3Znak">
    <w:name w:val="Nagłówek 3 Znak"/>
    <w:basedOn w:val="Domylnaczcionkaakapitu"/>
    <w:link w:val="Nagwek3"/>
    <w:uiPriority w:val="9"/>
    <w:semiHidden/>
    <w:rsid w:val="0075366E"/>
    <w:rPr>
      <w:rFonts w:asciiTheme="majorHAnsi" w:eastAsiaTheme="majorEastAsia" w:hAnsiTheme="majorHAnsi" w:cstheme="majorBidi"/>
      <w:color w:val="0D0D0D" w:themeColor="text1" w:themeTint="F2"/>
      <w:sz w:val="24"/>
      <w:szCs w:val="24"/>
    </w:rPr>
  </w:style>
  <w:style w:type="character" w:customStyle="1" w:styleId="Nagwek4Znak">
    <w:name w:val="Nagłówek 4 Znak"/>
    <w:basedOn w:val="Domylnaczcionkaakapitu"/>
    <w:link w:val="Nagwek4"/>
    <w:uiPriority w:val="9"/>
    <w:semiHidden/>
    <w:rsid w:val="0075366E"/>
    <w:rPr>
      <w:rFonts w:asciiTheme="majorHAnsi" w:eastAsiaTheme="majorEastAsia" w:hAnsiTheme="majorHAnsi" w:cstheme="majorBidi"/>
      <w:i/>
      <w:iCs/>
      <w:color w:val="404040" w:themeColor="text1" w:themeTint="BF"/>
    </w:rPr>
  </w:style>
  <w:style w:type="character" w:customStyle="1" w:styleId="Nagwek5Znak">
    <w:name w:val="Nagłówek 5 Znak"/>
    <w:basedOn w:val="Domylnaczcionkaakapitu"/>
    <w:link w:val="Nagwek5"/>
    <w:uiPriority w:val="9"/>
    <w:semiHidden/>
    <w:rsid w:val="0075366E"/>
    <w:rPr>
      <w:rFonts w:asciiTheme="majorHAnsi" w:eastAsiaTheme="majorEastAsia" w:hAnsiTheme="majorHAnsi" w:cstheme="majorBidi"/>
      <w:color w:val="404040" w:themeColor="text1" w:themeTint="BF"/>
    </w:rPr>
  </w:style>
  <w:style w:type="character" w:customStyle="1" w:styleId="Nagwek6Znak">
    <w:name w:val="Nagłówek 6 Znak"/>
    <w:basedOn w:val="Domylnaczcionkaakapitu"/>
    <w:link w:val="Nagwek6"/>
    <w:uiPriority w:val="9"/>
    <w:semiHidden/>
    <w:rsid w:val="0075366E"/>
    <w:rPr>
      <w:rFonts w:asciiTheme="majorHAnsi" w:eastAsiaTheme="majorEastAsia" w:hAnsiTheme="majorHAnsi" w:cstheme="majorBidi"/>
    </w:rPr>
  </w:style>
  <w:style w:type="character" w:customStyle="1" w:styleId="Nagwek7Znak">
    <w:name w:val="Nagłówek 7 Znak"/>
    <w:basedOn w:val="Domylnaczcionkaakapitu"/>
    <w:link w:val="Nagwek7"/>
    <w:uiPriority w:val="9"/>
    <w:semiHidden/>
    <w:rsid w:val="0075366E"/>
    <w:rPr>
      <w:rFonts w:asciiTheme="majorHAnsi" w:eastAsiaTheme="majorEastAsia" w:hAnsiTheme="majorHAnsi" w:cstheme="majorBidi"/>
      <w:i/>
      <w:iCs/>
    </w:rPr>
  </w:style>
  <w:style w:type="character" w:customStyle="1" w:styleId="Nagwek8Znak">
    <w:name w:val="Nagłówek 8 Znak"/>
    <w:basedOn w:val="Domylnaczcionkaakapitu"/>
    <w:link w:val="Nagwek8"/>
    <w:uiPriority w:val="9"/>
    <w:semiHidden/>
    <w:rsid w:val="0075366E"/>
    <w:rPr>
      <w:rFonts w:asciiTheme="majorHAnsi" w:eastAsiaTheme="majorEastAsia" w:hAnsiTheme="majorHAnsi" w:cstheme="majorBidi"/>
      <w:color w:val="262626" w:themeColor="text1" w:themeTint="D9"/>
      <w:sz w:val="21"/>
      <w:szCs w:val="21"/>
    </w:rPr>
  </w:style>
  <w:style w:type="character" w:customStyle="1" w:styleId="Nagwek9Znak">
    <w:name w:val="Nagłówek 9 Znak"/>
    <w:basedOn w:val="Domylnaczcionkaakapitu"/>
    <w:link w:val="Nagwek9"/>
    <w:uiPriority w:val="9"/>
    <w:semiHidden/>
    <w:rsid w:val="0075366E"/>
    <w:rPr>
      <w:rFonts w:asciiTheme="majorHAnsi" w:eastAsiaTheme="majorEastAsia" w:hAnsiTheme="majorHAnsi" w:cstheme="majorBidi"/>
      <w:i/>
      <w:iCs/>
      <w:color w:val="262626" w:themeColor="text1" w:themeTint="D9"/>
      <w:sz w:val="21"/>
      <w:szCs w:val="21"/>
    </w:rPr>
  </w:style>
  <w:style w:type="character" w:customStyle="1" w:styleId="TytuZnak">
    <w:name w:val="Tytuł Znak"/>
    <w:basedOn w:val="Domylnaczcionkaakapitu"/>
    <w:link w:val="Tytu"/>
    <w:uiPriority w:val="10"/>
    <w:rsid w:val="0075366E"/>
    <w:rPr>
      <w:rFonts w:asciiTheme="majorHAnsi" w:eastAsiaTheme="majorEastAsia" w:hAnsiTheme="majorHAnsi" w:cstheme="majorBidi"/>
      <w:spacing w:val="-10"/>
      <w:sz w:val="56"/>
      <w:szCs w:val="56"/>
    </w:rPr>
  </w:style>
  <w:style w:type="character" w:customStyle="1" w:styleId="PodtytuZnak">
    <w:name w:val="Podtytuł Znak"/>
    <w:basedOn w:val="Domylnaczcionkaakapitu"/>
    <w:link w:val="Podtytu"/>
    <w:uiPriority w:val="11"/>
    <w:rsid w:val="0075366E"/>
    <w:rPr>
      <w:color w:val="5A5A5A" w:themeColor="text1" w:themeTint="A5"/>
      <w:spacing w:val="15"/>
    </w:rPr>
  </w:style>
  <w:style w:type="character" w:styleId="Pogrubienie">
    <w:name w:val="Strong"/>
    <w:basedOn w:val="Domylnaczcionkaakapitu"/>
    <w:uiPriority w:val="22"/>
    <w:qFormat/>
    <w:rsid w:val="0075366E"/>
    <w:rPr>
      <w:b/>
      <w:bCs/>
      <w:color w:val="00000A"/>
    </w:rPr>
  </w:style>
  <w:style w:type="character" w:customStyle="1" w:styleId="Wyrnienie">
    <w:name w:val="Wyróżnienie"/>
    <w:basedOn w:val="Domylnaczcionkaakapitu"/>
    <w:uiPriority w:val="20"/>
    <w:qFormat/>
    <w:rsid w:val="0075366E"/>
    <w:rPr>
      <w:i/>
      <w:iCs/>
      <w:color w:val="00000A"/>
    </w:rPr>
  </w:style>
  <w:style w:type="character" w:customStyle="1" w:styleId="CytatZnak">
    <w:name w:val="Cytat Znak"/>
    <w:basedOn w:val="Domylnaczcionkaakapitu"/>
    <w:link w:val="Cytat"/>
    <w:uiPriority w:val="29"/>
    <w:rsid w:val="0075366E"/>
    <w:rPr>
      <w:i/>
      <w:iCs/>
      <w:color w:val="404040" w:themeColor="text1" w:themeTint="BF"/>
    </w:rPr>
  </w:style>
  <w:style w:type="character" w:customStyle="1" w:styleId="CytatintensywnyZnak">
    <w:name w:val="Cytat intensywny Znak"/>
    <w:basedOn w:val="Domylnaczcionkaakapitu"/>
    <w:link w:val="Cytatintensywny"/>
    <w:uiPriority w:val="30"/>
    <w:rsid w:val="0075366E"/>
    <w:rPr>
      <w:i/>
      <w:iCs/>
      <w:color w:val="404040" w:themeColor="text1" w:themeTint="BF"/>
    </w:rPr>
  </w:style>
  <w:style w:type="character" w:styleId="Wyrnieniedelikatne">
    <w:name w:val="Subtle Emphasis"/>
    <w:basedOn w:val="Domylnaczcionkaakapitu"/>
    <w:uiPriority w:val="19"/>
    <w:qFormat/>
    <w:rsid w:val="0075366E"/>
    <w:rPr>
      <w:i/>
      <w:iCs/>
      <w:color w:val="404040" w:themeColor="text1" w:themeTint="BF"/>
    </w:rPr>
  </w:style>
  <w:style w:type="character" w:styleId="Wyrnienieintensywne">
    <w:name w:val="Intense Emphasis"/>
    <w:basedOn w:val="Domylnaczcionkaakapitu"/>
    <w:uiPriority w:val="21"/>
    <w:qFormat/>
    <w:rsid w:val="0075366E"/>
    <w:rPr>
      <w:b/>
      <w:bCs/>
      <w:i/>
      <w:iCs/>
      <w:color w:val="00000A"/>
    </w:rPr>
  </w:style>
  <w:style w:type="character" w:styleId="Odwoaniedelikatne">
    <w:name w:val="Subtle Reference"/>
    <w:basedOn w:val="Domylnaczcionkaakapitu"/>
    <w:uiPriority w:val="31"/>
    <w:qFormat/>
    <w:rsid w:val="0075366E"/>
    <w:rPr>
      <w:smallCaps/>
      <w:color w:val="404040" w:themeColor="text1" w:themeTint="BF"/>
    </w:rPr>
  </w:style>
  <w:style w:type="character" w:styleId="Odwoanieintensywne">
    <w:name w:val="Intense Reference"/>
    <w:basedOn w:val="Domylnaczcionkaakapitu"/>
    <w:uiPriority w:val="32"/>
    <w:qFormat/>
    <w:rsid w:val="0075366E"/>
    <w:rPr>
      <w:b/>
      <w:bCs/>
      <w:smallCaps/>
      <w:color w:val="404040" w:themeColor="text1" w:themeTint="BF"/>
      <w:spacing w:val="5"/>
    </w:rPr>
  </w:style>
  <w:style w:type="character" w:styleId="Tytuksiki">
    <w:name w:val="Book Title"/>
    <w:basedOn w:val="Domylnaczcionkaakapitu"/>
    <w:uiPriority w:val="33"/>
    <w:qFormat/>
    <w:rsid w:val="0075366E"/>
    <w:rPr>
      <w:b/>
      <w:bCs/>
      <w:i/>
      <w:iCs/>
      <w:spacing w:val="5"/>
    </w:rPr>
  </w:style>
  <w:style w:type="character" w:customStyle="1" w:styleId="SiwznowaZnak">
    <w:name w:val="Siwz nowa Znak"/>
    <w:basedOn w:val="Nagwek9Znak"/>
    <w:link w:val="Siwznowa"/>
    <w:rsid w:val="00B100B8"/>
    <w:rPr>
      <w:rFonts w:ascii="Arial" w:eastAsiaTheme="majorEastAsia" w:hAnsi="Arial" w:cstheme="majorBidi"/>
      <w:i w:val="0"/>
      <w:iCs/>
      <w:color w:val="262626" w:themeColor="text1" w:themeTint="D9"/>
      <w:sz w:val="21"/>
      <w:szCs w:val="21"/>
    </w:rPr>
  </w:style>
  <w:style w:type="character" w:styleId="Numerwiersza">
    <w:name w:val="line number"/>
    <w:basedOn w:val="Domylnaczcionkaakapitu"/>
    <w:uiPriority w:val="99"/>
    <w:semiHidden/>
    <w:unhideWhenUsed/>
    <w:rsid w:val="000C4583"/>
  </w:style>
  <w:style w:type="character" w:customStyle="1" w:styleId="ListLabel1">
    <w:name w:val="ListLabel 1"/>
    <w:rsid w:val="00D0233D"/>
    <w:rPr>
      <w:rFonts w:eastAsia="Times New Roman" w:cs="Arial"/>
      <w:sz w:val="20"/>
      <w:szCs w:val="20"/>
    </w:rPr>
  </w:style>
  <w:style w:type="character" w:customStyle="1" w:styleId="ListLabel2">
    <w:name w:val="ListLabel 2"/>
    <w:rsid w:val="00D0233D"/>
    <w:rPr>
      <w:b w:val="0"/>
    </w:rPr>
  </w:style>
  <w:style w:type="character" w:customStyle="1" w:styleId="ListLabel3">
    <w:name w:val="ListLabel 3"/>
    <w:rsid w:val="00D0233D"/>
    <w:rPr>
      <w:rFonts w:cs="Times New Roman"/>
    </w:rPr>
  </w:style>
  <w:style w:type="character" w:customStyle="1" w:styleId="ListLabel4">
    <w:name w:val="ListLabel 4"/>
    <w:rsid w:val="00D0233D"/>
    <w:rPr>
      <w:rFonts w:cs="Times New Roman"/>
      <w:b w:val="0"/>
      <w:sz w:val="20"/>
      <w:szCs w:val="20"/>
    </w:rPr>
  </w:style>
  <w:style w:type="character" w:customStyle="1" w:styleId="ListLabel5">
    <w:name w:val="ListLabel 5"/>
    <w:rsid w:val="00D0233D"/>
    <w:rPr>
      <w:rFonts w:cs="Times New Roman"/>
      <w:sz w:val="20"/>
      <w:szCs w:val="20"/>
    </w:rPr>
  </w:style>
  <w:style w:type="character" w:customStyle="1" w:styleId="ListLabel6">
    <w:name w:val="ListLabel 6"/>
    <w:rsid w:val="00D0233D"/>
    <w:rPr>
      <w:rFonts w:cs="Arial"/>
    </w:rPr>
  </w:style>
  <w:style w:type="character" w:customStyle="1" w:styleId="ListLabel7">
    <w:name w:val="ListLabel 7"/>
    <w:rsid w:val="00D0233D"/>
    <w:rPr>
      <w:b w:val="0"/>
      <w:color w:val="00000A"/>
    </w:rPr>
  </w:style>
  <w:style w:type="character" w:customStyle="1" w:styleId="ListLabel8">
    <w:name w:val="ListLabel 8"/>
    <w:rsid w:val="00D0233D"/>
    <w:rPr>
      <w:b w:val="0"/>
      <w:i w:val="0"/>
    </w:rPr>
  </w:style>
  <w:style w:type="character" w:customStyle="1" w:styleId="czeinternetowe">
    <w:name w:val="Łącze internetowe"/>
    <w:rsid w:val="00D0233D"/>
    <w:rPr>
      <w:color w:val="000080"/>
      <w:u w:val="single"/>
    </w:rPr>
  </w:style>
  <w:style w:type="character" w:customStyle="1" w:styleId="FontStyle43">
    <w:name w:val="Font Style43"/>
    <w:rsid w:val="00D84478"/>
    <w:rPr>
      <w:rFonts w:ascii="Arial" w:hAnsi="Arial" w:cs="Arial"/>
      <w:sz w:val="20"/>
      <w:szCs w:val="20"/>
    </w:rPr>
  </w:style>
  <w:style w:type="character" w:customStyle="1" w:styleId="ListLabel9">
    <w:name w:val="ListLabel 9"/>
    <w:rsid w:val="00D0233D"/>
    <w:rPr>
      <w:rFonts w:cs="Arial"/>
      <w:sz w:val="22"/>
      <w:szCs w:val="22"/>
    </w:rPr>
  </w:style>
  <w:style w:type="character" w:customStyle="1" w:styleId="ListLabel10">
    <w:name w:val="ListLabel 10"/>
    <w:rsid w:val="00D0233D"/>
    <w:rPr>
      <w:b w:val="0"/>
    </w:rPr>
  </w:style>
  <w:style w:type="character" w:customStyle="1" w:styleId="ListLabel11">
    <w:name w:val="ListLabel 11"/>
    <w:rsid w:val="00D0233D"/>
    <w:rPr>
      <w:sz w:val="20"/>
      <w:szCs w:val="20"/>
    </w:rPr>
  </w:style>
  <w:style w:type="character" w:customStyle="1" w:styleId="ListLabel12">
    <w:name w:val="ListLabel 12"/>
    <w:rsid w:val="00D0233D"/>
    <w:rPr>
      <w:b w:val="0"/>
      <w:i w:val="0"/>
    </w:rPr>
  </w:style>
  <w:style w:type="character" w:customStyle="1" w:styleId="ListLabel13">
    <w:name w:val="ListLabel 13"/>
    <w:rsid w:val="00D0233D"/>
    <w:rPr>
      <w:rFonts w:cs="OpenSymbol"/>
      <w:color w:val="00000A"/>
      <w:sz w:val="22"/>
      <w:szCs w:val="22"/>
      <w:lang w:val="pl-PL"/>
    </w:rPr>
  </w:style>
  <w:style w:type="character" w:customStyle="1" w:styleId="ListLabel14">
    <w:name w:val="ListLabel 14"/>
    <w:rsid w:val="00D0233D"/>
    <w:rPr>
      <w:rFonts w:cs="Courier New"/>
    </w:rPr>
  </w:style>
  <w:style w:type="character" w:customStyle="1" w:styleId="WW8Num10z0">
    <w:name w:val="WW8Num10z0"/>
    <w:rsid w:val="00D0233D"/>
    <w:rPr>
      <w:rFonts w:ascii="Arial" w:hAnsi="Arial"/>
    </w:rPr>
  </w:style>
  <w:style w:type="character" w:customStyle="1" w:styleId="WW8Num10z1">
    <w:name w:val="WW8Num10z1"/>
    <w:rsid w:val="00D0233D"/>
    <w:rPr>
      <w:rFonts w:ascii="Tahoma" w:eastAsia="Times New Roman" w:hAnsi="Tahoma" w:cs="Times New Roman"/>
    </w:rPr>
  </w:style>
  <w:style w:type="character" w:customStyle="1" w:styleId="WW8Num9z0">
    <w:name w:val="WW8Num9z0"/>
    <w:rsid w:val="00D0233D"/>
    <w:rPr>
      <w:rFonts w:ascii="Tahoma" w:hAnsi="Tahoma" w:cs="Tahoma"/>
      <w:b/>
      <w:bCs/>
      <w:color w:val="0000FF"/>
    </w:rPr>
  </w:style>
  <w:style w:type="character" w:customStyle="1" w:styleId="WW8Num4z0">
    <w:name w:val="WW8Num4z0"/>
    <w:rsid w:val="00D0233D"/>
    <w:rPr>
      <w:rFonts w:ascii="Tahoma" w:hAnsi="Tahoma" w:cs="Tahoma"/>
    </w:rPr>
  </w:style>
  <w:style w:type="character" w:customStyle="1" w:styleId="WW8Num4z1">
    <w:name w:val="WW8Num4z1"/>
    <w:rsid w:val="00D0233D"/>
  </w:style>
  <w:style w:type="character" w:customStyle="1" w:styleId="WW8Num4z2">
    <w:name w:val="WW8Num4z2"/>
    <w:rsid w:val="00D0233D"/>
  </w:style>
  <w:style w:type="character" w:customStyle="1" w:styleId="WW8Num4z3">
    <w:name w:val="WW8Num4z3"/>
    <w:rsid w:val="00D0233D"/>
  </w:style>
  <w:style w:type="character" w:customStyle="1" w:styleId="WW8Num4z4">
    <w:name w:val="WW8Num4z4"/>
    <w:rsid w:val="00D0233D"/>
  </w:style>
  <w:style w:type="character" w:customStyle="1" w:styleId="WW8Num4z5">
    <w:name w:val="WW8Num4z5"/>
    <w:rsid w:val="00D0233D"/>
  </w:style>
  <w:style w:type="character" w:customStyle="1" w:styleId="WW8Num4z6">
    <w:name w:val="WW8Num4z6"/>
    <w:rsid w:val="00D0233D"/>
  </w:style>
  <w:style w:type="character" w:customStyle="1" w:styleId="WW8Num4z7">
    <w:name w:val="WW8Num4z7"/>
    <w:rsid w:val="00D0233D"/>
  </w:style>
  <w:style w:type="character" w:customStyle="1" w:styleId="WW8Num4z8">
    <w:name w:val="WW8Num4z8"/>
    <w:rsid w:val="00D0233D"/>
  </w:style>
  <w:style w:type="character" w:customStyle="1" w:styleId="WW8Num6z0">
    <w:name w:val="WW8Num6z0"/>
    <w:rsid w:val="00D0233D"/>
    <w:rPr>
      <w:rFonts w:ascii="Tahoma" w:eastAsia="Times New Roman" w:hAnsi="Tahoma" w:cs="Tahoma"/>
    </w:rPr>
  </w:style>
  <w:style w:type="character" w:customStyle="1" w:styleId="WW8Num6z1">
    <w:name w:val="WW8Num6z1"/>
    <w:rsid w:val="00D0233D"/>
  </w:style>
  <w:style w:type="character" w:customStyle="1" w:styleId="WW8Num6z2">
    <w:name w:val="WW8Num6z2"/>
    <w:rsid w:val="00D0233D"/>
  </w:style>
  <w:style w:type="character" w:customStyle="1" w:styleId="WW8Num6z3">
    <w:name w:val="WW8Num6z3"/>
    <w:rsid w:val="00D0233D"/>
  </w:style>
  <w:style w:type="character" w:customStyle="1" w:styleId="WW8Num6z4">
    <w:name w:val="WW8Num6z4"/>
    <w:rsid w:val="00D0233D"/>
  </w:style>
  <w:style w:type="character" w:customStyle="1" w:styleId="WW8Num6z5">
    <w:name w:val="WW8Num6z5"/>
    <w:rsid w:val="00D0233D"/>
  </w:style>
  <w:style w:type="character" w:customStyle="1" w:styleId="WW8Num6z6">
    <w:name w:val="WW8Num6z6"/>
    <w:rsid w:val="00D0233D"/>
  </w:style>
  <w:style w:type="character" w:customStyle="1" w:styleId="WW8Num6z7">
    <w:name w:val="WW8Num6z7"/>
    <w:rsid w:val="00D0233D"/>
  </w:style>
  <w:style w:type="character" w:customStyle="1" w:styleId="WW8Num6z8">
    <w:name w:val="WW8Num6z8"/>
    <w:rsid w:val="00D0233D"/>
  </w:style>
  <w:style w:type="character" w:customStyle="1" w:styleId="Znakiwypunktowania">
    <w:name w:val="Znaki wypunktowania"/>
    <w:rsid w:val="00D0233D"/>
    <w:rPr>
      <w:rFonts w:ascii="OpenSymbol" w:eastAsia="OpenSymbol" w:hAnsi="OpenSymbol" w:cs="OpenSymbol"/>
    </w:rPr>
  </w:style>
  <w:style w:type="character" w:customStyle="1" w:styleId="WW8Num7z0">
    <w:name w:val="WW8Num7z0"/>
    <w:rsid w:val="00D0233D"/>
  </w:style>
  <w:style w:type="character" w:customStyle="1" w:styleId="WW8Num7z1">
    <w:name w:val="WW8Num7z1"/>
    <w:rsid w:val="00D0233D"/>
    <w:rPr>
      <w:rFonts w:ascii="Tahoma" w:hAnsi="Tahoma" w:cs="Tahoma"/>
    </w:rPr>
  </w:style>
  <w:style w:type="character" w:customStyle="1" w:styleId="WW8Num8z0">
    <w:name w:val="WW8Num8z0"/>
    <w:rsid w:val="00D0233D"/>
    <w:rPr>
      <w:rFonts w:ascii="Tahoma" w:hAnsi="Tahoma" w:cs="Tahoma"/>
    </w:rPr>
  </w:style>
  <w:style w:type="character" w:customStyle="1" w:styleId="WW8Num8z1">
    <w:name w:val="WW8Num8z1"/>
    <w:rsid w:val="00D0233D"/>
  </w:style>
  <w:style w:type="character" w:customStyle="1" w:styleId="WW8Num8z2">
    <w:name w:val="WW8Num8z2"/>
    <w:rsid w:val="00D0233D"/>
  </w:style>
  <w:style w:type="character" w:customStyle="1" w:styleId="WW8Num8z3">
    <w:name w:val="WW8Num8z3"/>
    <w:rsid w:val="00D0233D"/>
  </w:style>
  <w:style w:type="character" w:customStyle="1" w:styleId="WW8Num8z4">
    <w:name w:val="WW8Num8z4"/>
    <w:rsid w:val="00D0233D"/>
  </w:style>
  <w:style w:type="character" w:customStyle="1" w:styleId="WW8Num8z5">
    <w:name w:val="WW8Num8z5"/>
    <w:rsid w:val="00D0233D"/>
  </w:style>
  <w:style w:type="character" w:customStyle="1" w:styleId="WW8Num8z6">
    <w:name w:val="WW8Num8z6"/>
    <w:rsid w:val="00D0233D"/>
  </w:style>
  <w:style w:type="character" w:customStyle="1" w:styleId="WW8Num8z7">
    <w:name w:val="WW8Num8z7"/>
    <w:rsid w:val="00D0233D"/>
  </w:style>
  <w:style w:type="character" w:customStyle="1" w:styleId="WW8Num8z8">
    <w:name w:val="WW8Num8z8"/>
    <w:rsid w:val="00D0233D"/>
  </w:style>
  <w:style w:type="character" w:customStyle="1" w:styleId="WW8Num31z0">
    <w:name w:val="WW8Num31z0"/>
    <w:rsid w:val="00D0233D"/>
    <w:rPr>
      <w:rFonts w:ascii="Symbol" w:hAnsi="Symbol" w:cs="OpenSymbol;Arial Unicode MS"/>
      <w:b w:val="0"/>
      <w:bCs w:val="0"/>
      <w:i w:val="0"/>
      <w:iCs w:val="0"/>
      <w:color w:val="00000A"/>
      <w:sz w:val="22"/>
      <w:szCs w:val="22"/>
    </w:rPr>
  </w:style>
  <w:style w:type="character" w:customStyle="1" w:styleId="WW8Num31z1">
    <w:name w:val="WW8Num31z1"/>
    <w:rsid w:val="00D0233D"/>
    <w:rPr>
      <w:b w:val="0"/>
      <w:color w:val="000000"/>
      <w:sz w:val="22"/>
      <w:szCs w:val="22"/>
      <w:lang w:eastAsia="pl-PL"/>
    </w:rPr>
  </w:style>
  <w:style w:type="character" w:customStyle="1" w:styleId="WW8Num31z2">
    <w:name w:val="WW8Num31z2"/>
    <w:rsid w:val="00D0233D"/>
  </w:style>
  <w:style w:type="character" w:customStyle="1" w:styleId="WW8Num31z3">
    <w:name w:val="WW8Num31z3"/>
    <w:rsid w:val="00D0233D"/>
  </w:style>
  <w:style w:type="character" w:customStyle="1" w:styleId="WW8Num31z4">
    <w:name w:val="WW8Num31z4"/>
    <w:rsid w:val="00D0233D"/>
  </w:style>
  <w:style w:type="character" w:customStyle="1" w:styleId="WW8Num31z5">
    <w:name w:val="WW8Num31z5"/>
    <w:rsid w:val="00D0233D"/>
  </w:style>
  <w:style w:type="character" w:customStyle="1" w:styleId="WW8Num31z6">
    <w:name w:val="WW8Num31z6"/>
    <w:rsid w:val="00D0233D"/>
  </w:style>
  <w:style w:type="character" w:customStyle="1" w:styleId="WW8Num31z7">
    <w:name w:val="WW8Num31z7"/>
    <w:rsid w:val="00D0233D"/>
  </w:style>
  <w:style w:type="character" w:customStyle="1" w:styleId="WW8Num31z8">
    <w:name w:val="WW8Num31z8"/>
    <w:rsid w:val="00D0233D"/>
  </w:style>
  <w:style w:type="character" w:customStyle="1" w:styleId="WW8Num33z0">
    <w:name w:val="WW8Num33z0"/>
    <w:rsid w:val="00D0233D"/>
    <w:rPr>
      <w:rFonts w:ascii="Arial" w:hAnsi="Arial" w:cs="OpenSymbol;Arial Unicode MS"/>
      <w:sz w:val="22"/>
      <w:szCs w:val="22"/>
      <w:lang w:val="pl-PL"/>
    </w:rPr>
  </w:style>
  <w:style w:type="character" w:customStyle="1" w:styleId="WW8Num33z1">
    <w:name w:val="WW8Num33z1"/>
    <w:rsid w:val="00D0233D"/>
    <w:rPr>
      <w:rFonts w:cs="OpenSymbol;Arial Unicode MS"/>
      <w:lang w:val="pl-PL"/>
    </w:rPr>
  </w:style>
  <w:style w:type="character" w:customStyle="1" w:styleId="WW8Num33z2">
    <w:name w:val="WW8Num33z2"/>
    <w:rsid w:val="00D0233D"/>
  </w:style>
  <w:style w:type="character" w:customStyle="1" w:styleId="WW8Num33z3">
    <w:name w:val="WW8Num33z3"/>
    <w:rsid w:val="00D0233D"/>
  </w:style>
  <w:style w:type="character" w:customStyle="1" w:styleId="WW8Num33z4">
    <w:name w:val="WW8Num33z4"/>
    <w:rsid w:val="00D0233D"/>
  </w:style>
  <w:style w:type="character" w:customStyle="1" w:styleId="WW8Num33z5">
    <w:name w:val="WW8Num33z5"/>
    <w:rsid w:val="00D0233D"/>
  </w:style>
  <w:style w:type="character" w:customStyle="1" w:styleId="WW8Num33z6">
    <w:name w:val="WW8Num33z6"/>
    <w:rsid w:val="00D0233D"/>
  </w:style>
  <w:style w:type="character" w:customStyle="1" w:styleId="WW8Num33z7">
    <w:name w:val="WW8Num33z7"/>
    <w:rsid w:val="00D0233D"/>
  </w:style>
  <w:style w:type="character" w:customStyle="1" w:styleId="WW8Num33z8">
    <w:name w:val="WW8Num33z8"/>
    <w:rsid w:val="00D0233D"/>
  </w:style>
  <w:style w:type="character" w:customStyle="1" w:styleId="FontStyle40">
    <w:name w:val="Font Style40"/>
    <w:rsid w:val="00D0233D"/>
    <w:rPr>
      <w:rFonts w:ascii="Arial" w:hAnsi="Arial" w:cs="Arial"/>
      <w:sz w:val="18"/>
      <w:szCs w:val="18"/>
    </w:rPr>
  </w:style>
  <w:style w:type="character" w:customStyle="1" w:styleId="WW8Num5z0">
    <w:name w:val="WW8Num5z0"/>
    <w:rsid w:val="00D0233D"/>
    <w:rPr>
      <w:rFonts w:ascii="Arial" w:eastAsia="ArialMT;Arial" w:hAnsi="Arial" w:cs="Times New Roman"/>
      <w:bCs/>
      <w:sz w:val="20"/>
      <w:szCs w:val="20"/>
      <w:lang w:val="pl-PL"/>
    </w:rPr>
  </w:style>
  <w:style w:type="character" w:customStyle="1" w:styleId="WW8Num5z1">
    <w:name w:val="WW8Num5z1"/>
    <w:rsid w:val="00D0233D"/>
    <w:rPr>
      <w:rFonts w:ascii="Arial" w:hAnsi="Arial" w:cs="OpenSymbol;Arial Unicode MS"/>
    </w:rPr>
  </w:style>
  <w:style w:type="character" w:customStyle="1" w:styleId="WW8Num5z2">
    <w:name w:val="WW8Num5z2"/>
    <w:rsid w:val="00D0233D"/>
  </w:style>
  <w:style w:type="character" w:customStyle="1" w:styleId="WW8Num5z3">
    <w:name w:val="WW8Num5z3"/>
    <w:rsid w:val="00D0233D"/>
  </w:style>
  <w:style w:type="character" w:customStyle="1" w:styleId="WW8Num5z4">
    <w:name w:val="WW8Num5z4"/>
    <w:rsid w:val="00D0233D"/>
  </w:style>
  <w:style w:type="character" w:customStyle="1" w:styleId="WW8Num5z5">
    <w:name w:val="WW8Num5z5"/>
    <w:rsid w:val="00D0233D"/>
  </w:style>
  <w:style w:type="character" w:customStyle="1" w:styleId="WW8Num5z6">
    <w:name w:val="WW8Num5z6"/>
    <w:rsid w:val="00D0233D"/>
  </w:style>
  <w:style w:type="character" w:customStyle="1" w:styleId="WW8Num5z7">
    <w:name w:val="WW8Num5z7"/>
    <w:rsid w:val="00D0233D"/>
  </w:style>
  <w:style w:type="character" w:customStyle="1" w:styleId="WW8Num5z8">
    <w:name w:val="WW8Num5z8"/>
    <w:rsid w:val="00D0233D"/>
  </w:style>
  <w:style w:type="character" w:customStyle="1" w:styleId="WW8Num3z0">
    <w:name w:val="WW8Num3z0"/>
    <w:rsid w:val="00D0233D"/>
    <w:rPr>
      <w:rFonts w:ascii="Symbol" w:hAnsi="Symbol" w:cs="OpenSymbol;Arial Unicode MS"/>
    </w:rPr>
  </w:style>
  <w:style w:type="character" w:customStyle="1" w:styleId="WW8Num3z1">
    <w:name w:val="WW8Num3z1"/>
    <w:rsid w:val="00D0233D"/>
    <w:rPr>
      <w:rFonts w:ascii="OpenSymbol;Arial Unicode MS" w:hAnsi="OpenSymbol;Arial Unicode MS" w:cs="OpenSymbol;Arial Unicode MS"/>
    </w:rPr>
  </w:style>
  <w:style w:type="character" w:customStyle="1" w:styleId="FontStyle42">
    <w:name w:val="Font Style42"/>
    <w:rsid w:val="00D0233D"/>
    <w:rPr>
      <w:rFonts w:ascii="Arial" w:hAnsi="Arial" w:cs="Arial"/>
      <w:b/>
      <w:bCs/>
      <w:sz w:val="20"/>
      <w:szCs w:val="20"/>
    </w:rPr>
  </w:style>
  <w:style w:type="character" w:customStyle="1" w:styleId="WW8Num34z0">
    <w:name w:val="WW8Num34z0"/>
    <w:rsid w:val="00D0233D"/>
    <w:rPr>
      <w:rFonts w:cs="Arial"/>
      <w:b w:val="0"/>
      <w:bCs w:val="0"/>
      <w:sz w:val="22"/>
      <w:szCs w:val="22"/>
    </w:rPr>
  </w:style>
  <w:style w:type="character" w:customStyle="1" w:styleId="WW8Num34z1">
    <w:name w:val="WW8Num34z1"/>
    <w:rsid w:val="00D0233D"/>
  </w:style>
  <w:style w:type="character" w:customStyle="1" w:styleId="WW8Num34z2">
    <w:name w:val="WW8Num34z2"/>
    <w:rsid w:val="00D0233D"/>
  </w:style>
  <w:style w:type="character" w:customStyle="1" w:styleId="WW8Num34z3">
    <w:name w:val="WW8Num34z3"/>
    <w:rsid w:val="00D0233D"/>
  </w:style>
  <w:style w:type="character" w:customStyle="1" w:styleId="WW8Num34z4">
    <w:name w:val="WW8Num34z4"/>
    <w:rsid w:val="00D0233D"/>
  </w:style>
  <w:style w:type="character" w:customStyle="1" w:styleId="WW8Num34z5">
    <w:name w:val="WW8Num34z5"/>
    <w:rsid w:val="00D0233D"/>
  </w:style>
  <w:style w:type="character" w:customStyle="1" w:styleId="WW8Num34z6">
    <w:name w:val="WW8Num34z6"/>
    <w:rsid w:val="00D0233D"/>
  </w:style>
  <w:style w:type="character" w:customStyle="1" w:styleId="WW8Num34z7">
    <w:name w:val="WW8Num34z7"/>
    <w:rsid w:val="00D0233D"/>
  </w:style>
  <w:style w:type="character" w:customStyle="1" w:styleId="WW8Num34z8">
    <w:name w:val="WW8Num34z8"/>
    <w:rsid w:val="00D0233D"/>
  </w:style>
  <w:style w:type="character" w:customStyle="1" w:styleId="ListLabel15">
    <w:name w:val="ListLabel 15"/>
    <w:rsid w:val="00D0233D"/>
    <w:rPr>
      <w:sz w:val="22"/>
      <w:szCs w:val="22"/>
    </w:rPr>
  </w:style>
  <w:style w:type="character" w:customStyle="1" w:styleId="ListLabel16">
    <w:name w:val="ListLabel 16"/>
    <w:rsid w:val="00D0233D"/>
    <w:rPr>
      <w:sz w:val="20"/>
      <w:szCs w:val="20"/>
    </w:rPr>
  </w:style>
  <w:style w:type="character" w:customStyle="1" w:styleId="ListLabel17">
    <w:name w:val="ListLabel 17"/>
    <w:rsid w:val="00D0233D"/>
    <w:rPr>
      <w:b w:val="0"/>
    </w:rPr>
  </w:style>
  <w:style w:type="character" w:customStyle="1" w:styleId="ListLabel18">
    <w:name w:val="ListLabel 18"/>
    <w:rsid w:val="00D0233D"/>
    <w:rPr>
      <w:b w:val="0"/>
      <w:i w:val="0"/>
    </w:rPr>
  </w:style>
  <w:style w:type="character" w:customStyle="1" w:styleId="ListLabel19">
    <w:name w:val="ListLabel 19"/>
    <w:rsid w:val="00D0233D"/>
    <w:rPr>
      <w:rFonts w:cs="Symbol"/>
    </w:rPr>
  </w:style>
  <w:style w:type="character" w:customStyle="1" w:styleId="ListLabel20">
    <w:name w:val="ListLabel 20"/>
    <w:rsid w:val="00D0233D"/>
    <w:rPr>
      <w:rFonts w:cs="Courier New"/>
    </w:rPr>
  </w:style>
  <w:style w:type="character" w:customStyle="1" w:styleId="ListLabel21">
    <w:name w:val="ListLabel 21"/>
    <w:rsid w:val="00D0233D"/>
    <w:rPr>
      <w:rFonts w:cs="Wingdings"/>
    </w:rPr>
  </w:style>
  <w:style w:type="character" w:customStyle="1" w:styleId="ListLabel22">
    <w:name w:val="ListLabel 22"/>
    <w:rsid w:val="00D0233D"/>
    <w:rPr>
      <w:rFonts w:cs="OpenSymbol"/>
    </w:rPr>
  </w:style>
  <w:style w:type="character" w:customStyle="1" w:styleId="ListLabel23">
    <w:name w:val="ListLabel 23"/>
    <w:rsid w:val="00D0233D"/>
    <w:rPr>
      <w:rFonts w:ascii="Arial" w:hAnsi="Arial"/>
      <w:bCs/>
      <w:sz w:val="22"/>
      <w:szCs w:val="22"/>
    </w:rPr>
  </w:style>
  <w:style w:type="character" w:customStyle="1" w:styleId="ListLabel24">
    <w:name w:val="ListLabel 24"/>
    <w:rsid w:val="00D0233D"/>
    <w:rPr>
      <w:b w:val="0"/>
      <w:bCs w:val="0"/>
      <w:sz w:val="22"/>
      <w:szCs w:val="22"/>
    </w:rPr>
  </w:style>
  <w:style w:type="character" w:customStyle="1" w:styleId="ListLabel25">
    <w:name w:val="ListLabel 25"/>
    <w:rsid w:val="00D0233D"/>
    <w:rPr>
      <w:sz w:val="22"/>
      <w:szCs w:val="22"/>
    </w:rPr>
  </w:style>
  <w:style w:type="character" w:customStyle="1" w:styleId="ListLabel26">
    <w:name w:val="ListLabel 26"/>
    <w:rsid w:val="00D0233D"/>
    <w:rPr>
      <w:sz w:val="20"/>
      <w:szCs w:val="20"/>
    </w:rPr>
  </w:style>
  <w:style w:type="character" w:customStyle="1" w:styleId="ListLabel27">
    <w:name w:val="ListLabel 27"/>
    <w:rsid w:val="00D0233D"/>
    <w:rPr>
      <w:b w:val="0"/>
    </w:rPr>
  </w:style>
  <w:style w:type="character" w:customStyle="1" w:styleId="ListLabel28">
    <w:name w:val="ListLabel 28"/>
    <w:rsid w:val="00D0233D"/>
    <w:rPr>
      <w:b w:val="0"/>
      <w:i w:val="0"/>
    </w:rPr>
  </w:style>
  <w:style w:type="character" w:customStyle="1" w:styleId="ListLabel29">
    <w:name w:val="ListLabel 29"/>
    <w:rsid w:val="00D0233D"/>
    <w:rPr>
      <w:rFonts w:cs="Symbol"/>
    </w:rPr>
  </w:style>
  <w:style w:type="character" w:customStyle="1" w:styleId="ListLabel30">
    <w:name w:val="ListLabel 30"/>
    <w:rsid w:val="00D0233D"/>
    <w:rPr>
      <w:rFonts w:cs="Courier New"/>
    </w:rPr>
  </w:style>
  <w:style w:type="character" w:customStyle="1" w:styleId="ListLabel31">
    <w:name w:val="ListLabel 31"/>
    <w:rsid w:val="00D0233D"/>
    <w:rPr>
      <w:rFonts w:cs="Wingdings"/>
    </w:rPr>
  </w:style>
  <w:style w:type="character" w:customStyle="1" w:styleId="ListLabel32">
    <w:name w:val="ListLabel 32"/>
    <w:rsid w:val="00D0233D"/>
    <w:rPr>
      <w:rFonts w:cs="OpenSymbol"/>
    </w:rPr>
  </w:style>
  <w:style w:type="character" w:customStyle="1" w:styleId="ListLabel33">
    <w:name w:val="ListLabel 33"/>
    <w:rsid w:val="00D0233D"/>
    <w:rPr>
      <w:sz w:val="22"/>
      <w:szCs w:val="22"/>
    </w:rPr>
  </w:style>
  <w:style w:type="character" w:customStyle="1" w:styleId="ListLabel34">
    <w:name w:val="ListLabel 34"/>
    <w:rsid w:val="00D0233D"/>
    <w:rPr>
      <w:rFonts w:cs="Symbol"/>
    </w:rPr>
  </w:style>
  <w:style w:type="character" w:customStyle="1" w:styleId="ListLabel35">
    <w:name w:val="ListLabel 35"/>
    <w:rsid w:val="00D0233D"/>
    <w:rPr>
      <w:rFonts w:cs="Courier New"/>
    </w:rPr>
  </w:style>
  <w:style w:type="character" w:customStyle="1" w:styleId="ListLabel36">
    <w:name w:val="ListLabel 36"/>
    <w:rsid w:val="00D0233D"/>
    <w:rPr>
      <w:rFonts w:cs="Wingdings"/>
    </w:rPr>
  </w:style>
  <w:style w:type="character" w:customStyle="1" w:styleId="ListLabel37">
    <w:name w:val="ListLabel 37"/>
    <w:rsid w:val="00D0233D"/>
    <w:rPr>
      <w:rFonts w:ascii="Arial" w:hAnsi="Arial" w:cs="Arial"/>
    </w:rPr>
  </w:style>
  <w:style w:type="character" w:customStyle="1" w:styleId="ListLabel38">
    <w:name w:val="ListLabel 38"/>
    <w:rsid w:val="00D0233D"/>
    <w:rPr>
      <w:rFonts w:cs="OpenSymbol"/>
    </w:rPr>
  </w:style>
  <w:style w:type="character" w:customStyle="1" w:styleId="ListLabel39">
    <w:name w:val="ListLabel 39"/>
    <w:rsid w:val="00D0233D"/>
    <w:rPr>
      <w:rFonts w:cs="Times New Roman"/>
    </w:rPr>
  </w:style>
  <w:style w:type="character" w:customStyle="1" w:styleId="Znakinumeracji">
    <w:name w:val="Znaki numeracji"/>
    <w:rsid w:val="00D0233D"/>
  </w:style>
  <w:style w:type="character" w:customStyle="1" w:styleId="ListLabel40">
    <w:name w:val="ListLabel 40"/>
    <w:rsid w:val="00D0233D"/>
    <w:rPr>
      <w:rFonts w:cs="Arial"/>
      <w:b w:val="0"/>
    </w:rPr>
  </w:style>
  <w:style w:type="character" w:customStyle="1" w:styleId="ListLabel41">
    <w:name w:val="ListLabel 41"/>
    <w:rsid w:val="00D0233D"/>
    <w:rPr>
      <w:rFonts w:ascii="Arial" w:hAnsi="Arial" w:cs="Arial"/>
    </w:rPr>
  </w:style>
  <w:style w:type="character" w:customStyle="1" w:styleId="ListLabel42">
    <w:name w:val="ListLabel 42"/>
    <w:rsid w:val="00D0233D"/>
    <w:rPr>
      <w:rFonts w:cs="Symbol"/>
    </w:rPr>
  </w:style>
  <w:style w:type="character" w:customStyle="1" w:styleId="ListLabel43">
    <w:name w:val="ListLabel 43"/>
    <w:rsid w:val="00D0233D"/>
    <w:rPr>
      <w:rFonts w:cs="Courier New"/>
    </w:rPr>
  </w:style>
  <w:style w:type="character" w:customStyle="1" w:styleId="ListLabel44">
    <w:name w:val="ListLabel 44"/>
    <w:rsid w:val="00D0233D"/>
    <w:rPr>
      <w:rFonts w:cs="Wingdings"/>
    </w:rPr>
  </w:style>
  <w:style w:type="character" w:customStyle="1" w:styleId="ListLabel45">
    <w:name w:val="ListLabel 45"/>
    <w:rsid w:val="00D0233D"/>
    <w:rPr>
      <w:rFonts w:cs="OpenSymbol"/>
    </w:rPr>
  </w:style>
  <w:style w:type="character" w:customStyle="1" w:styleId="StopkaZnak">
    <w:name w:val="Stopka Znak"/>
    <w:basedOn w:val="Domylnaczcionkaakapitu"/>
    <w:link w:val="Stopka"/>
    <w:uiPriority w:val="99"/>
    <w:rsid w:val="00753192"/>
    <w:rPr>
      <w:rFonts w:ascii="Calibri" w:hAnsi="Calibri"/>
      <w:color w:val="00000A"/>
      <w:sz w:val="22"/>
    </w:rPr>
  </w:style>
  <w:style w:type="character" w:customStyle="1" w:styleId="ListLabel46">
    <w:name w:val="ListLabel 46"/>
    <w:rsid w:val="00D0233D"/>
    <w:rPr>
      <w:b w:val="0"/>
    </w:rPr>
  </w:style>
  <w:style w:type="character" w:customStyle="1" w:styleId="ListLabel47">
    <w:name w:val="ListLabel 47"/>
    <w:rsid w:val="00D0233D"/>
    <w:rPr>
      <w:rFonts w:eastAsia="Times New Roman" w:cs="Arial"/>
    </w:rPr>
  </w:style>
  <w:style w:type="character" w:customStyle="1" w:styleId="ListLabel48">
    <w:name w:val="ListLabel 48"/>
    <w:rsid w:val="00D0233D"/>
    <w:rPr>
      <w:rFonts w:cs="Symbol"/>
    </w:rPr>
  </w:style>
  <w:style w:type="character" w:customStyle="1" w:styleId="ListLabel49">
    <w:name w:val="ListLabel 49"/>
    <w:rsid w:val="00D0233D"/>
    <w:rPr>
      <w:rFonts w:cs="Courier New"/>
    </w:rPr>
  </w:style>
  <w:style w:type="character" w:customStyle="1" w:styleId="ListLabel50">
    <w:name w:val="ListLabel 50"/>
    <w:rsid w:val="00D0233D"/>
    <w:rPr>
      <w:rFonts w:cs="Wingdings"/>
    </w:rPr>
  </w:style>
  <w:style w:type="character" w:customStyle="1" w:styleId="ListLabel51">
    <w:name w:val="ListLabel 51"/>
    <w:rsid w:val="00D0233D"/>
    <w:rPr>
      <w:rFonts w:cs="OpenSymbol"/>
    </w:rPr>
  </w:style>
  <w:style w:type="character" w:customStyle="1" w:styleId="ListLabel52">
    <w:name w:val="ListLabel 52"/>
    <w:rsid w:val="00D0233D"/>
    <w:rPr>
      <w:rFonts w:cs="Arial"/>
    </w:rPr>
  </w:style>
  <w:style w:type="character" w:customStyle="1" w:styleId="ListLabel53">
    <w:name w:val="ListLabel 53"/>
    <w:rsid w:val="00D0233D"/>
    <w:rPr>
      <w:rFonts w:eastAsia="Times New Roman"/>
    </w:rPr>
  </w:style>
  <w:style w:type="character" w:customStyle="1" w:styleId="ListLabel54">
    <w:name w:val="ListLabel 54"/>
    <w:rsid w:val="00D0233D"/>
    <w:rPr>
      <w:b w:val="0"/>
      <w:color w:val="00000A"/>
    </w:rPr>
  </w:style>
  <w:style w:type="character" w:customStyle="1" w:styleId="ListLabel55">
    <w:name w:val="ListLabel 55"/>
    <w:rsid w:val="00D0233D"/>
    <w:rPr>
      <w:b w:val="0"/>
      <w:i w:val="0"/>
      <w:sz w:val="22"/>
      <w:szCs w:val="22"/>
    </w:rPr>
  </w:style>
  <w:style w:type="character" w:customStyle="1" w:styleId="ListLabel56">
    <w:name w:val="ListLabel 56"/>
    <w:rsid w:val="00D0233D"/>
    <w:rPr>
      <w:b w:val="0"/>
      <w:i w:val="0"/>
      <w:sz w:val="20"/>
      <w:u w:val="none"/>
    </w:rPr>
  </w:style>
  <w:style w:type="character" w:customStyle="1" w:styleId="ListLabel57">
    <w:name w:val="ListLabel 57"/>
    <w:rsid w:val="00D0233D"/>
    <w:rPr>
      <w:color w:val="00000A"/>
    </w:rPr>
  </w:style>
  <w:style w:type="character" w:customStyle="1" w:styleId="ListLabel58">
    <w:name w:val="ListLabel 58"/>
    <w:rsid w:val="00D0233D"/>
    <w:rPr>
      <w:rFonts w:cs="Symbol"/>
    </w:rPr>
  </w:style>
  <w:style w:type="character" w:customStyle="1" w:styleId="ListLabel59">
    <w:name w:val="ListLabel 59"/>
    <w:rsid w:val="00D0233D"/>
    <w:rPr>
      <w:rFonts w:cs="Courier New"/>
    </w:rPr>
  </w:style>
  <w:style w:type="character" w:customStyle="1" w:styleId="ListLabel60">
    <w:name w:val="ListLabel 60"/>
    <w:rsid w:val="00D0233D"/>
    <w:rPr>
      <w:rFonts w:cs="Wingdings"/>
    </w:rPr>
  </w:style>
  <w:style w:type="character" w:customStyle="1" w:styleId="ListLabel61">
    <w:name w:val="ListLabel 61"/>
    <w:rsid w:val="00D0233D"/>
    <w:rPr>
      <w:rFonts w:cs="Arial"/>
      <w:b/>
    </w:rPr>
  </w:style>
  <w:style w:type="character" w:customStyle="1" w:styleId="ListLabel62">
    <w:name w:val="ListLabel 62"/>
    <w:rsid w:val="00D0233D"/>
    <w:rPr>
      <w:rFonts w:cs="Arial"/>
      <w:b w:val="0"/>
      <w:i w:val="0"/>
      <w:color w:val="00000A"/>
      <w:sz w:val="22"/>
    </w:rPr>
  </w:style>
  <w:style w:type="character" w:customStyle="1" w:styleId="ListLabel63">
    <w:name w:val="ListLabel 63"/>
    <w:rsid w:val="00D0233D"/>
    <w:rPr>
      <w:b/>
    </w:rPr>
  </w:style>
  <w:style w:type="character" w:customStyle="1" w:styleId="ListLabel64">
    <w:name w:val="ListLabel 64"/>
    <w:rsid w:val="00D0233D"/>
    <w:rPr>
      <w:rFonts w:cs="OpenSymbol"/>
    </w:rPr>
  </w:style>
  <w:style w:type="character" w:customStyle="1" w:styleId="ListLabel65">
    <w:name w:val="ListLabel 65"/>
    <w:rsid w:val="00D0233D"/>
    <w:rPr>
      <w:rFonts w:cs="Arial"/>
    </w:rPr>
  </w:style>
  <w:style w:type="character" w:customStyle="1" w:styleId="ListLabel66">
    <w:name w:val="ListLabel 66"/>
    <w:rsid w:val="00D0233D"/>
    <w:rPr>
      <w:rFonts w:cs="Arial"/>
      <w:b w:val="0"/>
    </w:rPr>
  </w:style>
  <w:style w:type="character" w:customStyle="1" w:styleId="ListLabel67">
    <w:name w:val="ListLabel 67"/>
    <w:rsid w:val="00D0233D"/>
    <w:rPr>
      <w:b w:val="0"/>
    </w:rPr>
  </w:style>
  <w:style w:type="paragraph" w:styleId="Nagwek">
    <w:name w:val="header"/>
    <w:basedOn w:val="Normalny"/>
    <w:next w:val="Tretekstu"/>
    <w:link w:val="NagwekZnak"/>
    <w:uiPriority w:val="99"/>
    <w:rsid w:val="00D0233D"/>
    <w:pPr>
      <w:keepNext/>
      <w:spacing w:before="240" w:after="120"/>
    </w:pPr>
    <w:rPr>
      <w:rFonts w:ascii="Liberation Sans" w:eastAsia="Arial Unicode MS" w:hAnsi="Liberation Sans" w:cs="Mangal"/>
      <w:sz w:val="28"/>
      <w:szCs w:val="28"/>
    </w:rPr>
  </w:style>
  <w:style w:type="paragraph" w:customStyle="1" w:styleId="Tretekstu">
    <w:name w:val="Treść tekstu"/>
    <w:basedOn w:val="Normalny"/>
    <w:rsid w:val="00D0233D"/>
    <w:pPr>
      <w:spacing w:after="140" w:line="288" w:lineRule="auto"/>
    </w:pPr>
  </w:style>
  <w:style w:type="paragraph" w:styleId="Lista">
    <w:name w:val="List"/>
    <w:basedOn w:val="Tretekstu"/>
    <w:rsid w:val="00D0233D"/>
    <w:rPr>
      <w:rFonts w:cs="Mangal"/>
    </w:rPr>
  </w:style>
  <w:style w:type="paragraph" w:styleId="Podpis">
    <w:name w:val="Signature"/>
    <w:basedOn w:val="Normalny"/>
    <w:rsid w:val="00D0233D"/>
    <w:pPr>
      <w:suppressLineNumbers/>
      <w:spacing w:before="120" w:after="120"/>
    </w:pPr>
    <w:rPr>
      <w:rFonts w:cs="Mangal"/>
      <w:i/>
      <w:iCs/>
      <w:sz w:val="24"/>
      <w:szCs w:val="24"/>
    </w:rPr>
  </w:style>
  <w:style w:type="paragraph" w:customStyle="1" w:styleId="Indeks">
    <w:name w:val="Indeks"/>
    <w:basedOn w:val="Normalny"/>
    <w:rsid w:val="00D0233D"/>
    <w:pPr>
      <w:suppressLineNumbers/>
    </w:pPr>
    <w:rPr>
      <w:rFonts w:cs="Mangal"/>
    </w:rPr>
  </w:style>
  <w:style w:type="paragraph" w:customStyle="1" w:styleId="Gwka">
    <w:name w:val="Główka"/>
    <w:basedOn w:val="Normalny"/>
    <w:rsid w:val="00D0233D"/>
    <w:pPr>
      <w:keepNext/>
      <w:spacing w:before="240" w:after="120"/>
    </w:pPr>
    <w:rPr>
      <w:rFonts w:ascii="Liberation Sans" w:eastAsia="Arial Unicode MS" w:hAnsi="Liberation Sans" w:cs="Mangal"/>
      <w:sz w:val="28"/>
      <w:szCs w:val="28"/>
    </w:rPr>
  </w:style>
  <w:style w:type="paragraph" w:customStyle="1" w:styleId="Sygnatura">
    <w:name w:val="Sygnatura"/>
    <w:basedOn w:val="Normalny"/>
    <w:rsid w:val="00D0233D"/>
    <w:pPr>
      <w:suppressLineNumbers/>
      <w:spacing w:before="120" w:after="120"/>
    </w:pPr>
    <w:rPr>
      <w:rFonts w:cs="Mangal"/>
      <w:i/>
      <w:iCs/>
      <w:sz w:val="24"/>
      <w:szCs w:val="24"/>
    </w:rPr>
  </w:style>
  <w:style w:type="paragraph" w:customStyle="1" w:styleId="Styl1">
    <w:name w:val="Styl1"/>
    <w:basedOn w:val="Nagwek1"/>
    <w:link w:val="Styl1Znak"/>
    <w:rsid w:val="00F53941"/>
    <w:pPr>
      <w:spacing w:line="240" w:lineRule="auto"/>
    </w:pPr>
    <w:rPr>
      <w:rFonts w:ascii="Arial" w:hAnsi="Arial"/>
      <w:lang w:eastAsia="pl-PL"/>
    </w:rPr>
  </w:style>
  <w:style w:type="paragraph" w:styleId="Legenda">
    <w:name w:val="caption"/>
    <w:basedOn w:val="Normalny"/>
    <w:uiPriority w:val="35"/>
    <w:semiHidden/>
    <w:unhideWhenUsed/>
    <w:qFormat/>
    <w:rsid w:val="0075366E"/>
    <w:pPr>
      <w:spacing w:after="200" w:line="240" w:lineRule="auto"/>
    </w:pPr>
    <w:rPr>
      <w:i/>
      <w:iCs/>
      <w:color w:val="44546A" w:themeColor="text2"/>
      <w:sz w:val="18"/>
      <w:szCs w:val="18"/>
    </w:rPr>
  </w:style>
  <w:style w:type="paragraph" w:styleId="Tytu">
    <w:name w:val="Title"/>
    <w:basedOn w:val="Normalny"/>
    <w:link w:val="TytuZnak"/>
    <w:uiPriority w:val="10"/>
    <w:qFormat/>
    <w:rsid w:val="0075366E"/>
    <w:pPr>
      <w:spacing w:after="0" w:line="240" w:lineRule="auto"/>
      <w:contextualSpacing/>
    </w:pPr>
    <w:rPr>
      <w:rFonts w:asciiTheme="majorHAnsi" w:eastAsiaTheme="majorEastAsia" w:hAnsiTheme="majorHAnsi" w:cstheme="majorBidi"/>
      <w:spacing w:val="-10"/>
      <w:sz w:val="56"/>
      <w:szCs w:val="56"/>
    </w:rPr>
  </w:style>
  <w:style w:type="paragraph" w:styleId="Podtytu">
    <w:name w:val="Subtitle"/>
    <w:basedOn w:val="Normalny"/>
    <w:link w:val="PodtytuZnak"/>
    <w:uiPriority w:val="11"/>
    <w:qFormat/>
    <w:rsid w:val="0075366E"/>
    <w:rPr>
      <w:color w:val="5A5A5A" w:themeColor="text1" w:themeTint="A5"/>
      <w:spacing w:val="15"/>
    </w:rPr>
  </w:style>
  <w:style w:type="paragraph" w:styleId="Bezodstpw">
    <w:name w:val="No Spacing"/>
    <w:uiPriority w:val="1"/>
    <w:qFormat/>
    <w:rsid w:val="0075366E"/>
    <w:pPr>
      <w:suppressAutoHyphens/>
      <w:spacing w:line="240" w:lineRule="auto"/>
    </w:pPr>
    <w:rPr>
      <w:rFonts w:ascii="Calibri" w:hAnsi="Calibri"/>
      <w:color w:val="00000A"/>
      <w:sz w:val="22"/>
    </w:rPr>
  </w:style>
  <w:style w:type="paragraph" w:styleId="Cytat">
    <w:name w:val="Quote"/>
    <w:basedOn w:val="Normalny"/>
    <w:link w:val="CytatZnak"/>
    <w:uiPriority w:val="29"/>
    <w:qFormat/>
    <w:rsid w:val="0075366E"/>
    <w:pPr>
      <w:spacing w:before="200"/>
      <w:ind w:left="864" w:right="864"/>
    </w:pPr>
    <w:rPr>
      <w:i/>
      <w:iCs/>
      <w:color w:val="404040" w:themeColor="text1" w:themeTint="BF"/>
    </w:rPr>
  </w:style>
  <w:style w:type="paragraph" w:styleId="Cytatintensywny">
    <w:name w:val="Intense Quote"/>
    <w:basedOn w:val="Normalny"/>
    <w:link w:val="CytatintensywnyZnak"/>
    <w:uiPriority w:val="30"/>
    <w:qFormat/>
    <w:rsid w:val="0075366E"/>
    <w:pPr>
      <w:pBdr>
        <w:top w:val="single" w:sz="4" w:space="10" w:color="404040"/>
        <w:bottom w:val="single" w:sz="4" w:space="10" w:color="404040"/>
      </w:pBdr>
      <w:spacing w:before="360" w:after="360"/>
      <w:ind w:left="864" w:right="864"/>
      <w:jc w:val="center"/>
    </w:pPr>
    <w:rPr>
      <w:i/>
      <w:iCs/>
      <w:color w:val="404040" w:themeColor="text1" w:themeTint="BF"/>
    </w:rPr>
  </w:style>
  <w:style w:type="paragraph" w:styleId="Nagwekspisutreci">
    <w:name w:val="TOC Heading"/>
    <w:basedOn w:val="Nagwek1"/>
    <w:uiPriority w:val="39"/>
    <w:semiHidden/>
    <w:unhideWhenUsed/>
    <w:qFormat/>
    <w:rsid w:val="0075366E"/>
  </w:style>
  <w:style w:type="paragraph" w:customStyle="1" w:styleId="Siwznowa">
    <w:name w:val="Siwz nowa"/>
    <w:basedOn w:val="Nagwek9"/>
    <w:link w:val="SiwznowaZnak"/>
    <w:rsid w:val="00B100B8"/>
    <w:pPr>
      <w:spacing w:line="360" w:lineRule="auto"/>
      <w:jc w:val="both"/>
    </w:pPr>
    <w:rPr>
      <w:rFonts w:ascii="Arial" w:hAnsi="Arial"/>
      <w:i w:val="0"/>
      <w:sz w:val="22"/>
    </w:rPr>
  </w:style>
  <w:style w:type="paragraph" w:styleId="Akapitzlist">
    <w:name w:val="List Paragraph"/>
    <w:basedOn w:val="Normalny"/>
    <w:rsid w:val="00D0233D"/>
    <w:pPr>
      <w:ind w:left="708"/>
    </w:pPr>
  </w:style>
  <w:style w:type="paragraph" w:customStyle="1" w:styleId="Style4">
    <w:name w:val="Style4"/>
    <w:basedOn w:val="Normalny"/>
    <w:rsid w:val="0075366E"/>
    <w:pPr>
      <w:widowControl w:val="0"/>
      <w:spacing w:after="0" w:line="256" w:lineRule="exact"/>
      <w:jc w:val="center"/>
    </w:pPr>
    <w:rPr>
      <w:rFonts w:ascii="Arial" w:eastAsia="Times New Roman" w:hAnsi="Arial" w:cs="Times New Roman"/>
      <w:sz w:val="24"/>
      <w:szCs w:val="24"/>
      <w:lang w:eastAsia="ar-SA"/>
    </w:rPr>
  </w:style>
  <w:style w:type="paragraph" w:customStyle="1" w:styleId="Default">
    <w:name w:val="Default"/>
    <w:rsid w:val="00D36F51"/>
    <w:pPr>
      <w:suppressAutoHyphens/>
      <w:spacing w:line="240" w:lineRule="auto"/>
    </w:pPr>
    <w:rPr>
      <w:rFonts w:ascii="Times New Roman" w:hAnsi="Times New Roman" w:cs="Times New Roman"/>
      <w:color w:val="000000"/>
      <w:sz w:val="24"/>
      <w:szCs w:val="24"/>
    </w:rPr>
  </w:style>
  <w:style w:type="paragraph" w:customStyle="1" w:styleId="Cytaty">
    <w:name w:val="Cytaty"/>
    <w:basedOn w:val="Normalny"/>
    <w:rsid w:val="00D0233D"/>
  </w:style>
  <w:style w:type="paragraph" w:customStyle="1" w:styleId="Zawartotabeli">
    <w:name w:val="Zawartość tabeli"/>
    <w:basedOn w:val="Normalny"/>
    <w:rsid w:val="00D0233D"/>
  </w:style>
  <w:style w:type="paragraph" w:customStyle="1" w:styleId="Nagwektabeli">
    <w:name w:val="Nagłówek tabeli"/>
    <w:basedOn w:val="Zawartotabeli"/>
    <w:rsid w:val="00D0233D"/>
  </w:style>
  <w:style w:type="paragraph" w:styleId="Stopka">
    <w:name w:val="footer"/>
    <w:basedOn w:val="Normalny"/>
    <w:link w:val="StopkaZnak"/>
    <w:uiPriority w:val="99"/>
    <w:unhideWhenUsed/>
    <w:rsid w:val="00753192"/>
    <w:pPr>
      <w:tabs>
        <w:tab w:val="center" w:pos="4536"/>
        <w:tab w:val="right" w:pos="9072"/>
      </w:tabs>
      <w:spacing w:after="0" w:line="240" w:lineRule="auto"/>
    </w:pPr>
  </w:style>
  <w:style w:type="numbering" w:customStyle="1" w:styleId="WW8Num10">
    <w:name w:val="WW8Num10"/>
    <w:rsid w:val="00D0233D"/>
  </w:style>
  <w:style w:type="numbering" w:customStyle="1" w:styleId="WW8Num9">
    <w:name w:val="WW8Num9"/>
    <w:rsid w:val="00D0233D"/>
  </w:style>
  <w:style w:type="numbering" w:customStyle="1" w:styleId="WW8Num4">
    <w:name w:val="WW8Num4"/>
    <w:rsid w:val="00D0233D"/>
  </w:style>
  <w:style w:type="numbering" w:customStyle="1" w:styleId="WW8Num6">
    <w:name w:val="WW8Num6"/>
    <w:rsid w:val="00D0233D"/>
  </w:style>
  <w:style w:type="numbering" w:customStyle="1" w:styleId="WW8Num7">
    <w:name w:val="WW8Num7"/>
    <w:rsid w:val="00D0233D"/>
  </w:style>
  <w:style w:type="numbering" w:customStyle="1" w:styleId="WW8Num8">
    <w:name w:val="WW8Num8"/>
    <w:rsid w:val="00D0233D"/>
  </w:style>
  <w:style w:type="numbering" w:customStyle="1" w:styleId="WW8Num31">
    <w:name w:val="WW8Num31"/>
    <w:rsid w:val="00D0233D"/>
  </w:style>
  <w:style w:type="numbering" w:customStyle="1" w:styleId="WW8Num33">
    <w:name w:val="WW8Num33"/>
    <w:rsid w:val="00D0233D"/>
  </w:style>
  <w:style w:type="numbering" w:customStyle="1" w:styleId="WW8Num5">
    <w:name w:val="WW8Num5"/>
    <w:rsid w:val="00D0233D"/>
  </w:style>
  <w:style w:type="numbering" w:customStyle="1" w:styleId="WW8Num3">
    <w:name w:val="WW8Num3"/>
    <w:rsid w:val="00D0233D"/>
  </w:style>
  <w:style w:type="numbering" w:customStyle="1" w:styleId="WW8Num34">
    <w:name w:val="WW8Num34"/>
    <w:rsid w:val="00D0233D"/>
  </w:style>
  <w:style w:type="table" w:styleId="Tabela-Siatka">
    <w:name w:val="Table Grid"/>
    <w:basedOn w:val="Standardowy"/>
    <w:uiPriority w:val="39"/>
    <w:rsid w:val="0079599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nyWeb">
    <w:name w:val="Normal (Web)"/>
    <w:basedOn w:val="Normalny"/>
    <w:rsid w:val="009714B2"/>
    <w:pPr>
      <w:spacing w:before="280" w:after="119" w:line="240" w:lineRule="auto"/>
    </w:pPr>
    <w:rPr>
      <w:rFonts w:ascii="Times New Roman" w:eastAsia="Times New Roman" w:hAnsi="Times New Roman" w:cs="Times New Roman"/>
      <w:color w:val="auto"/>
      <w:sz w:val="24"/>
      <w:szCs w:val="24"/>
      <w:lang w:eastAsia="ar-SA"/>
    </w:rPr>
  </w:style>
  <w:style w:type="paragraph" w:customStyle="1" w:styleId="Grzegorz">
    <w:name w:val="Grzegorz"/>
    <w:basedOn w:val="Normalny"/>
    <w:rsid w:val="00F31E7E"/>
    <w:pPr>
      <w:suppressAutoHyphens w:val="0"/>
      <w:spacing w:after="0" w:line="360" w:lineRule="auto"/>
    </w:pPr>
    <w:rPr>
      <w:rFonts w:ascii="Times New Roman" w:eastAsia="Times New Roman" w:hAnsi="Times New Roman" w:cs="Times New Roman"/>
      <w:color w:val="auto"/>
      <w:sz w:val="24"/>
      <w:szCs w:val="20"/>
      <w:lang w:eastAsia="pl-PL"/>
    </w:rPr>
  </w:style>
  <w:style w:type="character" w:styleId="Hipercze">
    <w:name w:val="Hyperlink"/>
    <w:basedOn w:val="Domylnaczcionkaakapitu"/>
    <w:uiPriority w:val="99"/>
    <w:unhideWhenUsed/>
    <w:rsid w:val="001D29A7"/>
    <w:rPr>
      <w:color w:val="0563C1" w:themeColor="hyperlink"/>
      <w:u w:val="single"/>
    </w:rPr>
  </w:style>
  <w:style w:type="character" w:customStyle="1" w:styleId="NagwekZnak">
    <w:name w:val="Nagłówek Znak"/>
    <w:basedOn w:val="Domylnaczcionkaakapitu"/>
    <w:link w:val="Nagwek"/>
    <w:uiPriority w:val="99"/>
    <w:rsid w:val="00290C11"/>
    <w:rPr>
      <w:rFonts w:ascii="Liberation Sans" w:eastAsia="Arial Unicode MS" w:hAnsi="Liberation Sans" w:cs="Mangal"/>
      <w:color w:val="00000A"/>
      <w:sz w:val="28"/>
      <w:szCs w:val="28"/>
    </w:rPr>
  </w:style>
  <w:style w:type="paragraph" w:styleId="Tekstdymka">
    <w:name w:val="Balloon Text"/>
    <w:basedOn w:val="Normalny"/>
    <w:link w:val="TekstdymkaZnak"/>
    <w:uiPriority w:val="99"/>
    <w:semiHidden/>
    <w:unhideWhenUsed/>
    <w:rsid w:val="00A4346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4346B"/>
    <w:rPr>
      <w:rFonts w:ascii="Segoe UI" w:hAnsi="Segoe UI" w:cs="Segoe UI"/>
      <w:color w:val="00000A"/>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B6111-3D7F-441C-A308-49F60FCF2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18</Pages>
  <Words>6271</Words>
  <Characters>37626</Characters>
  <Application>Microsoft Office Word</Application>
  <DocSecurity>0</DocSecurity>
  <Lines>313</Lines>
  <Paragraphs>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m.kamalska</dc:creator>
  <cp:lastModifiedBy>Paweł</cp:lastModifiedBy>
  <cp:revision>8</cp:revision>
  <cp:lastPrinted>2017-05-16T11:01:00Z</cp:lastPrinted>
  <dcterms:created xsi:type="dcterms:W3CDTF">2017-05-25T09:59:00Z</dcterms:created>
  <dcterms:modified xsi:type="dcterms:W3CDTF">2017-06-02T11:35:00Z</dcterms:modified>
  <dc:language>pl-PL</dc:language>
</cp:coreProperties>
</file>