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074" w:rsidRPr="0085559F" w:rsidRDefault="00656593">
      <w:pPr>
        <w:pStyle w:val="Tytu"/>
      </w:pPr>
      <w:r>
        <w:t>SZCZEGÓŁOWY OPIS</w:t>
      </w:r>
      <w:r w:rsidR="00E60068">
        <w:br/>
      </w:r>
      <w:r w:rsidR="00BD1367" w:rsidRPr="0085559F">
        <w:t>PRZEDMIOTU ZAMÓWIENIA</w:t>
      </w:r>
    </w:p>
    <w:p w:rsidR="00212074" w:rsidRDefault="00212074">
      <w:pPr>
        <w:jc w:val="center"/>
        <w:rPr>
          <w:b/>
          <w:bCs/>
          <w:color w:val="FF0000"/>
        </w:rPr>
      </w:pPr>
    </w:p>
    <w:p w:rsidR="00AF32F1" w:rsidRPr="0085559F" w:rsidRDefault="00AF32F1">
      <w:pPr>
        <w:jc w:val="center"/>
        <w:rPr>
          <w:b/>
          <w:bCs/>
          <w:color w:val="FF000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>Opis przedmiotu zamówienia.</w:t>
      </w:r>
    </w:p>
    <w:p w:rsidR="00212074" w:rsidRPr="0085559F" w:rsidRDefault="00BD1367">
      <w:pPr>
        <w:numPr>
          <w:ilvl w:val="1"/>
          <w:numId w:val="5"/>
        </w:numPr>
        <w:tabs>
          <w:tab w:val="num" w:pos="896"/>
        </w:tabs>
        <w:spacing w:before="60"/>
        <w:ind w:left="900" w:hanging="6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Przedmiotem zamówienia jest dostawa:</w:t>
      </w:r>
    </w:p>
    <w:p w:rsidR="00212074" w:rsidRPr="0085559F" w:rsidRDefault="00212074">
      <w:pPr>
        <w:spacing w:before="120"/>
        <w:ind w:left="840"/>
        <w:jc w:val="center"/>
        <w:rPr>
          <w:rFonts w:ascii="Verdana" w:hAnsi="Verdana"/>
          <w:b/>
          <w:bCs/>
          <w:sz w:val="12"/>
          <w:u w:val="single"/>
        </w:rPr>
      </w:pPr>
    </w:p>
    <w:p w:rsidR="00212074" w:rsidRPr="0085559F" w:rsidRDefault="00BD1367">
      <w:pPr>
        <w:spacing w:before="120"/>
        <w:ind w:left="840"/>
        <w:jc w:val="center"/>
        <w:rPr>
          <w:rFonts w:ascii="Verdana" w:hAnsi="Verdana"/>
          <w:b/>
          <w:bCs/>
          <w:sz w:val="20"/>
        </w:rPr>
      </w:pPr>
      <w:r w:rsidRPr="0085559F">
        <w:rPr>
          <w:rFonts w:ascii="Verdana" w:hAnsi="Verdana"/>
          <w:b/>
          <w:bCs/>
          <w:sz w:val="20"/>
          <w:u w:val="single"/>
        </w:rPr>
        <w:t>Oznaczenie według CPV: 34121400-5 - Autobusy niskopodłogowe</w:t>
      </w:r>
    </w:p>
    <w:p w:rsidR="00212074" w:rsidRPr="0085559F" w:rsidRDefault="00E373E7" w:rsidP="00E373E7">
      <w:pPr>
        <w:spacing w:before="120"/>
        <w:ind w:left="910"/>
        <w:jc w:val="both"/>
        <w:rPr>
          <w:rFonts w:ascii="Verdana" w:hAnsi="Verdana"/>
          <w:b/>
          <w:bCs/>
          <w:strike/>
          <w:color w:val="FF0000"/>
          <w:sz w:val="20"/>
        </w:rPr>
      </w:pPr>
      <w:r w:rsidRPr="0085559F">
        <w:rPr>
          <w:rFonts w:ascii="Verdana" w:hAnsi="Verdana"/>
          <w:b/>
          <w:bCs/>
          <w:sz w:val="20"/>
        </w:rPr>
        <w:t>Dostawa 2 szt. autobus</w:t>
      </w:r>
      <w:r w:rsidR="00C15DBF" w:rsidRPr="0085559F">
        <w:rPr>
          <w:rFonts w:ascii="Verdana" w:hAnsi="Verdana"/>
          <w:b/>
          <w:bCs/>
          <w:sz w:val="20"/>
        </w:rPr>
        <w:t>ów</w:t>
      </w:r>
      <w:r w:rsidR="00250D73">
        <w:rPr>
          <w:rFonts w:ascii="Verdana" w:hAnsi="Verdana"/>
          <w:b/>
          <w:bCs/>
          <w:sz w:val="20"/>
        </w:rPr>
        <w:t xml:space="preserve"> miejskich</w:t>
      </w:r>
      <w:r w:rsidR="0047551A">
        <w:rPr>
          <w:rFonts w:ascii="Verdana" w:hAnsi="Verdana"/>
          <w:b/>
          <w:bCs/>
          <w:sz w:val="20"/>
        </w:rPr>
        <w:t xml:space="preserve"> klasy midi wraz z monitoringiem oraz</w:t>
      </w:r>
      <w:r w:rsidR="003051E3">
        <w:rPr>
          <w:rFonts w:ascii="Verdana" w:hAnsi="Verdana"/>
          <w:b/>
          <w:bCs/>
          <w:sz w:val="20"/>
        </w:rPr>
        <w:t xml:space="preserve"> </w:t>
      </w:r>
      <w:r w:rsidR="0047551A">
        <w:rPr>
          <w:rFonts w:ascii="Verdana" w:hAnsi="Verdana"/>
          <w:b/>
          <w:bCs/>
          <w:sz w:val="20"/>
        </w:rPr>
        <w:t>z inteligentnymi systemami transportowymi</w:t>
      </w:r>
      <w:r w:rsidRPr="0085559F">
        <w:rPr>
          <w:rFonts w:ascii="Verdana" w:hAnsi="Verdana"/>
          <w:b/>
          <w:bCs/>
          <w:sz w:val="20"/>
        </w:rPr>
        <w:t>.</w:t>
      </w:r>
      <w:r w:rsidR="00BD1367" w:rsidRPr="0085559F">
        <w:rPr>
          <w:rFonts w:ascii="Verdana" w:hAnsi="Verdana"/>
          <w:b/>
          <w:bCs/>
          <w:strike/>
          <w:color w:val="FF0000"/>
          <w:sz w:val="20"/>
        </w:rPr>
        <w:t xml:space="preserve">  </w:t>
      </w:r>
    </w:p>
    <w:p w:rsidR="00212074" w:rsidRPr="0085559F" w:rsidRDefault="00E373E7" w:rsidP="00E373E7">
      <w:pPr>
        <w:spacing w:before="120"/>
        <w:ind w:left="91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Autobus</w:t>
      </w:r>
      <w:r w:rsidR="00CB2803">
        <w:rPr>
          <w:rFonts w:ascii="Verdana" w:hAnsi="Verdana"/>
          <w:sz w:val="20"/>
        </w:rPr>
        <w:t>y</w:t>
      </w:r>
      <w:r w:rsidRPr="0085559F">
        <w:rPr>
          <w:rFonts w:ascii="Verdana" w:hAnsi="Verdana"/>
          <w:sz w:val="20"/>
        </w:rPr>
        <w:t xml:space="preserve"> </w:t>
      </w:r>
      <w:r w:rsidR="00CB2803" w:rsidRPr="0061405B">
        <w:rPr>
          <w:rFonts w:ascii="Verdana" w:hAnsi="Verdana"/>
          <w:sz w:val="20"/>
        </w:rPr>
        <w:t>fabrycznie nowe,</w:t>
      </w:r>
      <w:r w:rsidR="00CB2803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>miejski</w:t>
      </w:r>
      <w:r w:rsidR="00CB2803">
        <w:rPr>
          <w:rFonts w:ascii="Verdana" w:hAnsi="Verdana"/>
          <w:sz w:val="20"/>
        </w:rPr>
        <w:t>e</w:t>
      </w:r>
      <w:r w:rsidRPr="0085559F">
        <w:rPr>
          <w:rFonts w:ascii="Verdana" w:hAnsi="Verdana"/>
          <w:sz w:val="20"/>
        </w:rPr>
        <w:t xml:space="preserve">, </w:t>
      </w:r>
      <w:r w:rsidR="007536D3">
        <w:rPr>
          <w:rFonts w:ascii="Verdana" w:hAnsi="Verdana"/>
          <w:sz w:val="20"/>
        </w:rPr>
        <w:t>niskopodłogow</w:t>
      </w:r>
      <w:r w:rsidR="00CB2803">
        <w:rPr>
          <w:rFonts w:ascii="Verdana" w:hAnsi="Verdana"/>
          <w:sz w:val="20"/>
        </w:rPr>
        <w:t>e</w:t>
      </w:r>
      <w:r w:rsidR="007536D3">
        <w:rPr>
          <w:rFonts w:ascii="Verdana" w:hAnsi="Verdana"/>
          <w:sz w:val="20"/>
        </w:rPr>
        <w:t xml:space="preserve"> / </w:t>
      </w:r>
      <w:proofErr w:type="spellStart"/>
      <w:r w:rsidRPr="0085559F">
        <w:rPr>
          <w:rFonts w:ascii="Verdana" w:hAnsi="Verdana"/>
          <w:sz w:val="20"/>
        </w:rPr>
        <w:t>niskowejściow</w:t>
      </w:r>
      <w:r w:rsidR="00CB2803">
        <w:rPr>
          <w:rFonts w:ascii="Verdana" w:hAnsi="Verdana"/>
          <w:sz w:val="20"/>
        </w:rPr>
        <w:t>e</w:t>
      </w:r>
      <w:proofErr w:type="spellEnd"/>
      <w:r w:rsidRPr="0085559F">
        <w:rPr>
          <w:rFonts w:ascii="Verdana" w:hAnsi="Verdana"/>
          <w:sz w:val="20"/>
        </w:rPr>
        <w:t>, klasy mi</w:t>
      </w:r>
      <w:r w:rsidR="0047551A">
        <w:rPr>
          <w:rFonts w:ascii="Verdana" w:hAnsi="Verdana"/>
          <w:sz w:val="20"/>
        </w:rPr>
        <w:t>d</w:t>
      </w:r>
      <w:r w:rsidRPr="0085559F">
        <w:rPr>
          <w:rFonts w:ascii="Verdana" w:hAnsi="Verdana"/>
          <w:sz w:val="20"/>
        </w:rPr>
        <w:t>i, przystosowan</w:t>
      </w:r>
      <w:r w:rsidR="00CB2803">
        <w:rPr>
          <w:rFonts w:ascii="Verdana" w:hAnsi="Verdana"/>
          <w:sz w:val="20"/>
        </w:rPr>
        <w:t>e</w:t>
      </w:r>
      <w:r w:rsidRPr="0085559F">
        <w:rPr>
          <w:rFonts w:ascii="Verdana" w:hAnsi="Verdana"/>
          <w:sz w:val="20"/>
        </w:rPr>
        <w:t xml:space="preserve"> do przewozu osób,</w:t>
      </w:r>
      <w:r w:rsidR="002B4CA6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>w tym osób niepełnosprawnych na wózkach wg. EKG ONZ 107</w:t>
      </w:r>
      <w:r w:rsidR="00CB2803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>z rampą wjazdową</w:t>
      </w:r>
      <w:r w:rsidR="001D5384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>i miejscem na wózek inwalidzki.</w:t>
      </w:r>
    </w:p>
    <w:p w:rsidR="00212074" w:rsidRPr="0061405B" w:rsidRDefault="00BD1367">
      <w:pPr>
        <w:numPr>
          <w:ilvl w:val="1"/>
          <w:numId w:val="5"/>
        </w:numPr>
        <w:tabs>
          <w:tab w:val="num" w:pos="896"/>
        </w:tabs>
        <w:spacing w:before="60"/>
        <w:ind w:left="900" w:hanging="6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Dostarczone autobusy jednoczłonowe </w:t>
      </w:r>
      <w:r w:rsidRPr="000A53AC">
        <w:rPr>
          <w:rFonts w:ascii="Verdana" w:hAnsi="Verdana"/>
          <w:sz w:val="20"/>
        </w:rPr>
        <w:t xml:space="preserve">muszą być jednej marki i w danym typie identyczne pod względem konstrukcyjnym, parametrów technicznych, kompletacji  </w:t>
      </w:r>
      <w:r w:rsidR="00C15DBF" w:rsidRPr="000A53AC">
        <w:rPr>
          <w:rFonts w:ascii="Verdana" w:hAnsi="Verdana"/>
          <w:sz w:val="20"/>
        </w:rPr>
        <w:br/>
      </w:r>
      <w:r w:rsidRPr="000A53AC">
        <w:rPr>
          <w:rFonts w:ascii="Verdana" w:hAnsi="Verdana"/>
          <w:sz w:val="20"/>
        </w:rPr>
        <w:t xml:space="preserve">i wyposażenia oraz wyprodukowane nie wcześniej niż w </w:t>
      </w:r>
      <w:r w:rsidR="002B4CA6" w:rsidRPr="0061405B">
        <w:rPr>
          <w:rFonts w:ascii="Verdana" w:hAnsi="Verdana"/>
          <w:b/>
          <w:sz w:val="20"/>
        </w:rPr>
        <w:t>2019 r</w:t>
      </w:r>
      <w:r w:rsidR="0061405B" w:rsidRPr="0061405B">
        <w:rPr>
          <w:rFonts w:ascii="Verdana" w:hAnsi="Verdana"/>
          <w:b/>
          <w:sz w:val="20"/>
        </w:rPr>
        <w:t>.</w:t>
      </w:r>
    </w:p>
    <w:p w:rsidR="00212074" w:rsidRPr="000A53AC" w:rsidRDefault="00BD1367">
      <w:pPr>
        <w:numPr>
          <w:ilvl w:val="1"/>
          <w:numId w:val="5"/>
        </w:numPr>
        <w:tabs>
          <w:tab w:val="num" w:pos="896"/>
        </w:tabs>
        <w:spacing w:before="60"/>
        <w:ind w:left="900" w:hanging="660"/>
        <w:jc w:val="both"/>
        <w:rPr>
          <w:rFonts w:ascii="Verdana" w:hAnsi="Verdana"/>
          <w:sz w:val="20"/>
        </w:rPr>
      </w:pPr>
      <w:bookmarkStart w:id="0" w:name="p1i4"/>
      <w:bookmarkEnd w:id="0"/>
      <w:r w:rsidRPr="000A53AC">
        <w:rPr>
          <w:rFonts w:ascii="Verdana" w:hAnsi="Verdana"/>
          <w:sz w:val="20"/>
        </w:rPr>
        <w:t>Dostarczone autobusy w dniu podpisania protokołu zdawczo – odbiorczego muszą odpowiadać aktualnym przepisom rejestracji pojazdów, wystarczających dla dopełnienia przez Zamawiającego formalności rejestracyjnych</w:t>
      </w:r>
      <w:r w:rsidR="002B4CA6">
        <w:rPr>
          <w:rFonts w:ascii="Verdana" w:hAnsi="Verdana"/>
          <w:sz w:val="20"/>
        </w:rPr>
        <w:t>.</w:t>
      </w:r>
    </w:p>
    <w:p w:rsidR="00212074" w:rsidRPr="000A53AC" w:rsidRDefault="00B2461F" w:rsidP="00B2461F">
      <w:pPr>
        <w:numPr>
          <w:ilvl w:val="1"/>
          <w:numId w:val="5"/>
        </w:numPr>
        <w:tabs>
          <w:tab w:val="num" w:pos="896"/>
        </w:tabs>
        <w:spacing w:before="60"/>
        <w:ind w:left="900" w:hanging="660"/>
        <w:jc w:val="both"/>
        <w:rPr>
          <w:rFonts w:ascii="Verdana" w:hAnsi="Verdana"/>
          <w:sz w:val="20"/>
        </w:rPr>
      </w:pPr>
      <w:bookmarkStart w:id="1" w:name="p1i5"/>
      <w:bookmarkStart w:id="2" w:name="p1i6"/>
      <w:bookmarkStart w:id="3" w:name="p1i8"/>
      <w:bookmarkEnd w:id="1"/>
      <w:bookmarkEnd w:id="2"/>
      <w:bookmarkEnd w:id="3"/>
      <w:r w:rsidRPr="000A53AC">
        <w:rPr>
          <w:rFonts w:ascii="Verdana" w:hAnsi="Verdana"/>
          <w:sz w:val="20"/>
        </w:rPr>
        <w:t>Autobus nie moż</w:t>
      </w:r>
      <w:r w:rsidR="00AD61B9" w:rsidRPr="000A53AC">
        <w:rPr>
          <w:rFonts w:ascii="Verdana" w:hAnsi="Verdana"/>
          <w:sz w:val="20"/>
        </w:rPr>
        <w:t xml:space="preserve">e mieć przebiegu </w:t>
      </w:r>
      <w:r w:rsidR="0047551A" w:rsidRPr="000A53AC">
        <w:rPr>
          <w:rFonts w:ascii="Verdana" w:hAnsi="Verdana"/>
          <w:sz w:val="20"/>
        </w:rPr>
        <w:t>większego</w:t>
      </w:r>
      <w:r w:rsidR="00AD61B9" w:rsidRPr="000A53AC">
        <w:rPr>
          <w:rFonts w:ascii="Verdana" w:hAnsi="Verdana"/>
          <w:sz w:val="20"/>
        </w:rPr>
        <w:t xml:space="preserve"> niż </w:t>
      </w:r>
      <w:r w:rsidR="002B4CA6" w:rsidRPr="0061405B">
        <w:rPr>
          <w:rFonts w:ascii="Verdana" w:hAnsi="Verdana"/>
          <w:b/>
          <w:sz w:val="20"/>
        </w:rPr>
        <w:t>5000</w:t>
      </w:r>
      <w:r w:rsidRPr="0061405B">
        <w:rPr>
          <w:rFonts w:ascii="Verdana" w:hAnsi="Verdana"/>
          <w:b/>
          <w:sz w:val="20"/>
        </w:rPr>
        <w:t xml:space="preserve"> km</w:t>
      </w:r>
      <w:r w:rsidRPr="0061405B">
        <w:rPr>
          <w:rFonts w:ascii="Verdana" w:hAnsi="Verdana"/>
          <w:sz w:val="20"/>
        </w:rPr>
        <w:t>.</w:t>
      </w:r>
      <w:r w:rsidR="002B4CA6" w:rsidRPr="0061405B">
        <w:rPr>
          <w:rFonts w:ascii="Verdana" w:hAnsi="Verdana"/>
          <w:sz w:val="20"/>
        </w:rPr>
        <w:t xml:space="preserve"> </w:t>
      </w:r>
    </w:p>
    <w:p w:rsidR="00212074" w:rsidRPr="000A53AC" w:rsidRDefault="00212074">
      <w:pPr>
        <w:spacing w:before="60"/>
        <w:ind w:left="24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>Wymiary autobusu.</w:t>
      </w:r>
    </w:p>
    <w:p w:rsidR="00212074" w:rsidRPr="0085559F" w:rsidRDefault="00BD1367">
      <w:pPr>
        <w:numPr>
          <w:ilvl w:val="1"/>
          <w:numId w:val="6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Długość</w:t>
      </w:r>
      <w:r w:rsidRPr="0085559F">
        <w:rPr>
          <w:rFonts w:ascii="Verdana" w:hAnsi="Verdana"/>
          <w:sz w:val="20"/>
        </w:rPr>
        <w:t xml:space="preserve"> autobusu: </w:t>
      </w:r>
      <w:r w:rsidRPr="0085559F">
        <w:rPr>
          <w:rFonts w:ascii="Verdana" w:hAnsi="Verdana"/>
          <w:b/>
          <w:bCs/>
          <w:sz w:val="20"/>
        </w:rPr>
        <w:t xml:space="preserve">od </w:t>
      </w:r>
      <w:r w:rsidR="001070E8">
        <w:rPr>
          <w:rFonts w:ascii="Verdana" w:hAnsi="Verdana"/>
          <w:b/>
          <w:bCs/>
          <w:sz w:val="20"/>
        </w:rPr>
        <w:t>7</w:t>
      </w:r>
      <w:r w:rsidRPr="0085559F">
        <w:rPr>
          <w:rFonts w:ascii="Verdana" w:hAnsi="Verdana"/>
          <w:b/>
          <w:bCs/>
          <w:sz w:val="20"/>
        </w:rPr>
        <w:t xml:space="preserve">,5 </w:t>
      </w:r>
      <w:r w:rsidRPr="000A53AC">
        <w:rPr>
          <w:rFonts w:ascii="Verdana" w:hAnsi="Verdana"/>
          <w:b/>
          <w:bCs/>
          <w:sz w:val="20"/>
        </w:rPr>
        <w:t xml:space="preserve">do </w:t>
      </w:r>
      <w:r w:rsidR="001070E8" w:rsidRPr="000A53AC">
        <w:rPr>
          <w:rFonts w:ascii="Verdana" w:hAnsi="Verdana"/>
          <w:b/>
          <w:bCs/>
          <w:sz w:val="20"/>
        </w:rPr>
        <w:t>8</w:t>
      </w:r>
      <w:r w:rsidRPr="000A53AC">
        <w:rPr>
          <w:rFonts w:ascii="Verdana" w:hAnsi="Verdana"/>
          <w:b/>
          <w:bCs/>
          <w:sz w:val="20"/>
        </w:rPr>
        <w:t>,</w:t>
      </w:r>
      <w:r w:rsidR="00E508F1" w:rsidRPr="000A53AC">
        <w:rPr>
          <w:rFonts w:ascii="Verdana" w:hAnsi="Verdana"/>
          <w:b/>
          <w:bCs/>
          <w:sz w:val="20"/>
        </w:rPr>
        <w:t>6</w:t>
      </w:r>
      <w:r w:rsidRPr="000A53AC">
        <w:rPr>
          <w:rFonts w:ascii="Verdana" w:hAnsi="Verdana"/>
          <w:b/>
          <w:bCs/>
          <w:sz w:val="20"/>
        </w:rPr>
        <w:t xml:space="preserve"> m</w:t>
      </w:r>
    </w:p>
    <w:p w:rsidR="00212074" w:rsidRPr="0085559F" w:rsidRDefault="00BD1367">
      <w:pPr>
        <w:numPr>
          <w:ilvl w:val="1"/>
          <w:numId w:val="6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Szerokość</w:t>
      </w:r>
      <w:r w:rsidRPr="0085559F">
        <w:rPr>
          <w:rFonts w:ascii="Verdana" w:hAnsi="Verdana"/>
          <w:sz w:val="20"/>
        </w:rPr>
        <w:t xml:space="preserve"> całkowita: </w:t>
      </w:r>
      <w:r w:rsidRPr="0085559F">
        <w:rPr>
          <w:rFonts w:ascii="Verdana" w:hAnsi="Verdana"/>
          <w:b/>
          <w:bCs/>
          <w:sz w:val="20"/>
        </w:rPr>
        <w:t>od 2</w:t>
      </w:r>
      <w:r w:rsidR="00B03E58" w:rsidRPr="0085559F">
        <w:rPr>
          <w:rFonts w:ascii="Verdana" w:hAnsi="Verdana"/>
          <w:b/>
          <w:bCs/>
          <w:sz w:val="20"/>
        </w:rPr>
        <w:t>000</w:t>
      </w:r>
      <w:r w:rsidRPr="0085559F">
        <w:rPr>
          <w:rFonts w:ascii="Verdana" w:hAnsi="Verdana"/>
          <w:b/>
          <w:bCs/>
          <w:sz w:val="20"/>
        </w:rPr>
        <w:t xml:space="preserve"> mm do 2555 mm</w:t>
      </w:r>
    </w:p>
    <w:p w:rsidR="00212074" w:rsidRPr="0085559F" w:rsidRDefault="00BD1367">
      <w:pPr>
        <w:numPr>
          <w:ilvl w:val="1"/>
          <w:numId w:val="6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Wysokość</w:t>
      </w:r>
      <w:r w:rsidRPr="0085559F">
        <w:rPr>
          <w:rFonts w:ascii="Verdana" w:hAnsi="Verdana"/>
          <w:sz w:val="20"/>
        </w:rPr>
        <w:t xml:space="preserve"> całkowita: </w:t>
      </w:r>
      <w:r w:rsidRPr="0085559F">
        <w:rPr>
          <w:rFonts w:ascii="Verdana" w:hAnsi="Verdana"/>
          <w:b/>
          <w:bCs/>
          <w:sz w:val="20"/>
        </w:rPr>
        <w:t>od 27</w:t>
      </w:r>
      <w:r w:rsidR="00B03E58" w:rsidRPr="0085559F">
        <w:rPr>
          <w:rFonts w:ascii="Verdana" w:hAnsi="Verdana"/>
          <w:b/>
          <w:bCs/>
          <w:sz w:val="20"/>
        </w:rPr>
        <w:t>0</w:t>
      </w:r>
      <w:r w:rsidRPr="0085559F">
        <w:rPr>
          <w:rFonts w:ascii="Verdana" w:hAnsi="Verdana"/>
          <w:b/>
          <w:bCs/>
          <w:sz w:val="20"/>
        </w:rPr>
        <w:t xml:space="preserve">0 mm do </w:t>
      </w:r>
      <w:r w:rsidR="001070E8" w:rsidRPr="000A53AC">
        <w:rPr>
          <w:rFonts w:ascii="Verdana" w:hAnsi="Verdana"/>
          <w:b/>
          <w:bCs/>
          <w:sz w:val="20"/>
        </w:rPr>
        <w:t>3</w:t>
      </w:r>
      <w:r w:rsidR="00497ADE" w:rsidRPr="000A53AC">
        <w:rPr>
          <w:rFonts w:ascii="Verdana" w:hAnsi="Verdana"/>
          <w:b/>
          <w:bCs/>
          <w:sz w:val="20"/>
        </w:rPr>
        <w:t>3</w:t>
      </w:r>
      <w:r w:rsidR="000A53AC" w:rsidRPr="000A53AC">
        <w:rPr>
          <w:rFonts w:ascii="Verdana" w:hAnsi="Verdana"/>
          <w:b/>
          <w:bCs/>
          <w:sz w:val="20"/>
        </w:rPr>
        <w:t>0</w:t>
      </w:r>
      <w:r w:rsidR="00B03E58" w:rsidRPr="000A53AC">
        <w:rPr>
          <w:rFonts w:ascii="Verdana" w:hAnsi="Verdana"/>
          <w:b/>
          <w:bCs/>
          <w:sz w:val="20"/>
        </w:rPr>
        <w:t>0</w:t>
      </w:r>
      <w:r w:rsidRPr="0085559F">
        <w:rPr>
          <w:rFonts w:ascii="Verdana" w:hAnsi="Verdana"/>
          <w:b/>
          <w:bCs/>
          <w:sz w:val="20"/>
        </w:rPr>
        <w:t xml:space="preserve"> mm</w:t>
      </w:r>
    </w:p>
    <w:p w:rsidR="00212074" w:rsidRPr="0085559F" w:rsidRDefault="00BD1367">
      <w:pPr>
        <w:numPr>
          <w:ilvl w:val="1"/>
          <w:numId w:val="6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Liczba osi:  2</w:t>
      </w:r>
    </w:p>
    <w:p w:rsidR="00212074" w:rsidRPr="0085559F" w:rsidRDefault="00212074">
      <w:pPr>
        <w:spacing w:before="60"/>
        <w:ind w:left="36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>Pojemność autobusu.</w:t>
      </w:r>
    </w:p>
    <w:p w:rsidR="00212074" w:rsidRPr="0085559F" w:rsidRDefault="00BD1367">
      <w:pPr>
        <w:numPr>
          <w:ilvl w:val="1"/>
          <w:numId w:val="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Pojemność całkowita:</w:t>
      </w:r>
      <w:r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 xml:space="preserve">min </w:t>
      </w:r>
      <w:r w:rsidR="00497ADE">
        <w:rPr>
          <w:rFonts w:ascii="Verdana" w:hAnsi="Verdana"/>
          <w:b/>
          <w:bCs/>
          <w:sz w:val="20"/>
        </w:rPr>
        <w:t>5</w:t>
      </w:r>
      <w:r w:rsidRPr="0085559F">
        <w:rPr>
          <w:rFonts w:ascii="Verdana" w:hAnsi="Verdana"/>
          <w:b/>
          <w:bCs/>
          <w:sz w:val="20"/>
        </w:rPr>
        <w:t>0 osób.</w:t>
      </w:r>
    </w:p>
    <w:p w:rsidR="00212074" w:rsidRPr="0085559F" w:rsidRDefault="00BD1367">
      <w:pPr>
        <w:numPr>
          <w:ilvl w:val="1"/>
          <w:numId w:val="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Miejsca siedzące</w:t>
      </w:r>
      <w:r w:rsidRPr="0085559F">
        <w:rPr>
          <w:rFonts w:ascii="Verdana" w:hAnsi="Verdana"/>
          <w:sz w:val="20"/>
        </w:rPr>
        <w:t xml:space="preserve">: </w:t>
      </w:r>
      <w:r w:rsidRPr="0085559F">
        <w:rPr>
          <w:rFonts w:ascii="Verdana" w:hAnsi="Verdana"/>
          <w:b/>
          <w:bCs/>
          <w:sz w:val="20"/>
        </w:rPr>
        <w:t xml:space="preserve">min. </w:t>
      </w:r>
      <w:r w:rsidR="00497ADE">
        <w:rPr>
          <w:rFonts w:ascii="Verdana" w:hAnsi="Verdana"/>
          <w:b/>
          <w:bCs/>
          <w:sz w:val="20"/>
        </w:rPr>
        <w:t>24</w:t>
      </w:r>
      <w:r w:rsidR="00145BB0">
        <w:rPr>
          <w:rFonts w:ascii="Verdana" w:hAnsi="Verdana"/>
          <w:b/>
          <w:bCs/>
          <w:sz w:val="20"/>
        </w:rPr>
        <w:t xml:space="preserve"> (</w:t>
      </w:r>
      <w:r w:rsidR="00145BB0" w:rsidRPr="00145BB0">
        <w:rPr>
          <w:rFonts w:ascii="Verdana" w:hAnsi="Verdana"/>
          <w:bCs/>
          <w:sz w:val="20"/>
        </w:rPr>
        <w:t>w tym składane</w:t>
      </w:r>
      <w:r w:rsidR="00145BB0">
        <w:rPr>
          <w:rFonts w:ascii="Verdana" w:hAnsi="Verdana"/>
          <w:b/>
          <w:bCs/>
          <w:sz w:val="20"/>
        </w:rPr>
        <w:t>)</w:t>
      </w:r>
      <w:r w:rsidRPr="0085559F">
        <w:rPr>
          <w:rFonts w:ascii="Verdana" w:hAnsi="Verdana"/>
          <w:b/>
          <w:bCs/>
          <w:sz w:val="20"/>
        </w:rPr>
        <w:t xml:space="preserve"> +1 </w:t>
      </w:r>
      <w:r w:rsidRPr="0085559F">
        <w:rPr>
          <w:rFonts w:ascii="Verdana" w:hAnsi="Verdana" w:cs="Arial"/>
          <w:sz w:val="20"/>
        </w:rPr>
        <w:t>(kierowca)</w:t>
      </w:r>
    </w:p>
    <w:p w:rsidR="00B03E58" w:rsidRPr="0085559F" w:rsidRDefault="00B03E58" w:rsidP="00B03E58">
      <w:pPr>
        <w:numPr>
          <w:ilvl w:val="1"/>
          <w:numId w:val="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Miejsca stojące</w:t>
      </w:r>
      <w:r w:rsidRPr="0085559F">
        <w:rPr>
          <w:rFonts w:ascii="Verdana" w:hAnsi="Verdana"/>
          <w:sz w:val="20"/>
        </w:rPr>
        <w:t xml:space="preserve">: </w:t>
      </w:r>
      <w:r w:rsidRPr="0085559F">
        <w:rPr>
          <w:rFonts w:ascii="Verdana" w:hAnsi="Verdana"/>
          <w:b/>
          <w:bCs/>
          <w:sz w:val="20"/>
        </w:rPr>
        <w:t xml:space="preserve">min. </w:t>
      </w:r>
      <w:r w:rsidR="00497ADE">
        <w:rPr>
          <w:rFonts w:ascii="Verdana" w:hAnsi="Verdana"/>
          <w:b/>
          <w:bCs/>
          <w:sz w:val="20"/>
        </w:rPr>
        <w:t>2</w:t>
      </w:r>
      <w:r w:rsidRPr="0085559F">
        <w:rPr>
          <w:rFonts w:ascii="Verdana" w:hAnsi="Verdana"/>
          <w:b/>
          <w:bCs/>
          <w:sz w:val="20"/>
        </w:rPr>
        <w:t xml:space="preserve">5, </w:t>
      </w:r>
      <w:r w:rsidR="009A5A57" w:rsidRPr="0085559F">
        <w:rPr>
          <w:rFonts w:ascii="Verdana" w:hAnsi="Verdana"/>
          <w:bCs/>
          <w:sz w:val="20"/>
        </w:rPr>
        <w:t>(alternatywnie do miejsc stojących)</w:t>
      </w:r>
      <w:r w:rsidR="00C31784">
        <w:rPr>
          <w:rFonts w:ascii="Verdana" w:hAnsi="Verdana"/>
          <w:bCs/>
          <w:sz w:val="20"/>
        </w:rPr>
        <w:t xml:space="preserve"> </w:t>
      </w:r>
    </w:p>
    <w:p w:rsidR="00212074" w:rsidRPr="0085559F" w:rsidRDefault="00BD1367">
      <w:pPr>
        <w:numPr>
          <w:ilvl w:val="1"/>
          <w:numId w:val="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Miejsce na wózek inwalidzki: min.</w:t>
      </w:r>
      <w:r w:rsidR="00C15DBF" w:rsidRPr="0085559F">
        <w:rPr>
          <w:rFonts w:ascii="Verdana" w:hAnsi="Verdana"/>
          <w:b/>
          <w:bCs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>1</w:t>
      </w:r>
      <w:r w:rsidR="00B03E58" w:rsidRPr="0085559F">
        <w:rPr>
          <w:rFonts w:ascii="Verdana" w:hAnsi="Verdana"/>
          <w:b/>
          <w:bCs/>
          <w:sz w:val="20"/>
        </w:rPr>
        <w:t xml:space="preserve"> </w:t>
      </w:r>
    </w:p>
    <w:p w:rsidR="00212074" w:rsidRPr="0085559F" w:rsidRDefault="00BD1367">
      <w:pPr>
        <w:numPr>
          <w:ilvl w:val="1"/>
          <w:numId w:val="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Napis podający dopuszczalną liczbę miejsc siedzących i stojących w autobusie umieszczony w przedniej części autobusu.</w:t>
      </w:r>
    </w:p>
    <w:p w:rsidR="00212074" w:rsidRPr="0085559F" w:rsidRDefault="00212074">
      <w:pPr>
        <w:spacing w:before="60"/>
        <w:ind w:left="36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Nadwozie autobusu </w:t>
      </w:r>
    </w:p>
    <w:p w:rsidR="00212074" w:rsidRPr="0085559F" w:rsidRDefault="00BD1367">
      <w:pPr>
        <w:numPr>
          <w:ilvl w:val="1"/>
          <w:numId w:val="8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Jednoczłonowe</w:t>
      </w:r>
      <w:r w:rsidR="003E5441" w:rsidRPr="0085559F">
        <w:rPr>
          <w:rFonts w:ascii="Verdana" w:hAnsi="Verdana"/>
          <w:b/>
          <w:bCs/>
          <w:sz w:val="20"/>
        </w:rPr>
        <w:t>, samonośne</w:t>
      </w:r>
      <w:r w:rsidRPr="0085559F">
        <w:rPr>
          <w:rFonts w:ascii="Verdana" w:hAnsi="Verdana"/>
          <w:b/>
          <w:bCs/>
          <w:sz w:val="20"/>
        </w:rPr>
        <w:t>.</w:t>
      </w:r>
    </w:p>
    <w:p w:rsidR="00212074" w:rsidRPr="0085559F" w:rsidRDefault="00BD1367">
      <w:pPr>
        <w:numPr>
          <w:ilvl w:val="1"/>
          <w:numId w:val="8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Konstrukcja</w:t>
      </w:r>
      <w:r w:rsidRPr="0085559F">
        <w:rPr>
          <w:rFonts w:ascii="Verdana" w:hAnsi="Verdana"/>
          <w:sz w:val="20"/>
        </w:rPr>
        <w:t xml:space="preserve"> nadwozia zabezpieczona antykorozyjnie.</w:t>
      </w:r>
    </w:p>
    <w:p w:rsidR="00212074" w:rsidRPr="0085559F" w:rsidRDefault="00BD1367">
      <w:pPr>
        <w:numPr>
          <w:ilvl w:val="1"/>
          <w:numId w:val="8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Poszycie</w:t>
      </w:r>
      <w:r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>zewnętrzne</w:t>
      </w:r>
      <w:r w:rsidRPr="0085559F">
        <w:rPr>
          <w:rFonts w:ascii="Verdana" w:hAnsi="Verdana"/>
          <w:sz w:val="20"/>
        </w:rPr>
        <w:t xml:space="preserve"> z materiałów odpornych na korozję </w:t>
      </w:r>
      <w:r w:rsidR="003B1648" w:rsidRPr="0085559F">
        <w:rPr>
          <w:rFonts w:ascii="Verdana" w:hAnsi="Verdana"/>
          <w:sz w:val="20"/>
        </w:rPr>
        <w:t xml:space="preserve">izolowane termicznie </w:t>
      </w:r>
      <w:r w:rsidR="006646B2">
        <w:rPr>
          <w:rFonts w:ascii="Verdana" w:hAnsi="Verdana"/>
          <w:sz w:val="20"/>
        </w:rPr>
        <w:br/>
      </w:r>
      <w:r w:rsidR="003B1648" w:rsidRPr="0085559F">
        <w:rPr>
          <w:rFonts w:ascii="Verdana" w:hAnsi="Verdana"/>
          <w:sz w:val="20"/>
        </w:rPr>
        <w:t>i akustycznie</w:t>
      </w:r>
    </w:p>
    <w:p w:rsidR="00212074" w:rsidRPr="0085559F" w:rsidRDefault="00BD1367" w:rsidP="009A5A57">
      <w:pPr>
        <w:numPr>
          <w:ilvl w:val="1"/>
          <w:numId w:val="8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 xml:space="preserve">Zderzaki </w:t>
      </w:r>
      <w:r w:rsidR="009A5A57" w:rsidRPr="0085559F">
        <w:rPr>
          <w:rFonts w:ascii="Verdana" w:hAnsi="Verdana"/>
          <w:sz w:val="20"/>
        </w:rPr>
        <w:t>wydzielone ze ściany pojazdu.</w:t>
      </w:r>
    </w:p>
    <w:p w:rsidR="009A5A57" w:rsidRPr="0085559F" w:rsidRDefault="00BD1367" w:rsidP="009A5A57">
      <w:pPr>
        <w:numPr>
          <w:ilvl w:val="1"/>
          <w:numId w:val="8"/>
        </w:numPr>
        <w:spacing w:before="60"/>
        <w:jc w:val="both"/>
        <w:rPr>
          <w:rFonts w:ascii="Verdana" w:hAnsi="Verdana"/>
          <w:sz w:val="20"/>
        </w:rPr>
      </w:pPr>
      <w:bookmarkStart w:id="4" w:name="p4i16"/>
      <w:bookmarkStart w:id="5" w:name="p4i15"/>
      <w:bookmarkEnd w:id="4"/>
      <w:bookmarkEnd w:id="5"/>
      <w:r w:rsidRPr="0085559F">
        <w:rPr>
          <w:rFonts w:ascii="Verdana" w:hAnsi="Verdana"/>
          <w:b/>
          <w:bCs/>
          <w:sz w:val="20"/>
        </w:rPr>
        <w:t>Klap</w:t>
      </w:r>
      <w:r w:rsidR="009A5A57" w:rsidRPr="0085559F">
        <w:rPr>
          <w:rFonts w:ascii="Verdana" w:hAnsi="Verdana"/>
          <w:b/>
          <w:bCs/>
          <w:sz w:val="20"/>
        </w:rPr>
        <w:t>a</w:t>
      </w:r>
      <w:r w:rsidRPr="0085559F">
        <w:rPr>
          <w:rFonts w:ascii="Verdana" w:hAnsi="Verdana"/>
          <w:b/>
          <w:bCs/>
          <w:sz w:val="20"/>
        </w:rPr>
        <w:t xml:space="preserve"> dachow</w:t>
      </w:r>
      <w:r w:rsidR="009A5A57" w:rsidRPr="0085559F">
        <w:rPr>
          <w:rFonts w:ascii="Verdana" w:hAnsi="Verdana"/>
          <w:b/>
          <w:bCs/>
          <w:sz w:val="20"/>
        </w:rPr>
        <w:t>a</w:t>
      </w:r>
      <w:r w:rsidR="00027E3D" w:rsidRPr="0085559F">
        <w:rPr>
          <w:rFonts w:ascii="Verdana" w:hAnsi="Verdana"/>
          <w:b/>
          <w:bCs/>
          <w:sz w:val="20"/>
        </w:rPr>
        <w:t xml:space="preserve"> </w:t>
      </w:r>
      <w:r w:rsidR="009A5A57" w:rsidRPr="0085559F">
        <w:rPr>
          <w:rFonts w:ascii="Verdana" w:hAnsi="Verdana"/>
          <w:sz w:val="20"/>
        </w:rPr>
        <w:t>min. 1</w:t>
      </w:r>
      <w:r w:rsidRPr="0085559F">
        <w:rPr>
          <w:rFonts w:ascii="Verdana" w:hAnsi="Verdana"/>
          <w:sz w:val="20"/>
        </w:rPr>
        <w:t xml:space="preserve"> szt. </w:t>
      </w:r>
    </w:p>
    <w:p w:rsidR="00212074" w:rsidRPr="0085559F" w:rsidRDefault="00212074">
      <w:pPr>
        <w:pStyle w:val="Styl1"/>
        <w:spacing w:before="60"/>
        <w:rPr>
          <w:rFonts w:ascii="Verdana" w:hAnsi="Verdana"/>
        </w:rPr>
      </w:pPr>
    </w:p>
    <w:p w:rsidR="00212074" w:rsidRPr="0085559F" w:rsidRDefault="00212074">
      <w:pPr>
        <w:spacing w:before="60"/>
        <w:ind w:left="360"/>
        <w:jc w:val="center"/>
        <w:rPr>
          <w:rFonts w:ascii="Verdana" w:hAnsi="Verdana"/>
          <w:sz w:val="16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>Nadwozie autobusu – DRZWI, SZYBY, LUSTRA ZEWNĘTRZNE</w:t>
      </w:r>
    </w:p>
    <w:p w:rsidR="002B5A1D" w:rsidRDefault="00BD1367" w:rsidP="003261E6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3261E6">
        <w:rPr>
          <w:rFonts w:ascii="Verdana" w:hAnsi="Verdana"/>
          <w:b/>
          <w:bCs/>
          <w:sz w:val="20"/>
        </w:rPr>
        <w:t>Drzwi wejściowe</w:t>
      </w:r>
      <w:r w:rsidRPr="003261E6">
        <w:rPr>
          <w:rFonts w:ascii="Verdana" w:hAnsi="Verdana"/>
          <w:sz w:val="20"/>
        </w:rPr>
        <w:t xml:space="preserve"> </w:t>
      </w:r>
      <w:r w:rsidRPr="003261E6">
        <w:rPr>
          <w:rFonts w:ascii="Verdana" w:hAnsi="Verdana"/>
          <w:b/>
          <w:bCs/>
          <w:sz w:val="20"/>
        </w:rPr>
        <w:t>dwuskrzydłowe</w:t>
      </w:r>
      <w:r w:rsidRPr="003261E6">
        <w:rPr>
          <w:rFonts w:ascii="Verdana" w:hAnsi="Verdana"/>
          <w:sz w:val="20"/>
        </w:rPr>
        <w:t>, wyposażone w mechanizm automatycznego powrotnego otwierania, chroniący pasażera przed przyciśnięciem (</w:t>
      </w:r>
      <w:proofErr w:type="spellStart"/>
      <w:r w:rsidRPr="003261E6">
        <w:rPr>
          <w:rFonts w:ascii="Verdana" w:hAnsi="Verdana"/>
          <w:sz w:val="20"/>
        </w:rPr>
        <w:t>rewersowanie</w:t>
      </w:r>
      <w:proofErr w:type="spellEnd"/>
      <w:r w:rsidRPr="003261E6">
        <w:rPr>
          <w:rFonts w:ascii="Verdana" w:hAnsi="Verdana"/>
          <w:sz w:val="20"/>
        </w:rPr>
        <w:t xml:space="preserve"> </w:t>
      </w:r>
      <w:r w:rsidRPr="003261E6">
        <w:rPr>
          <w:rFonts w:ascii="Verdana" w:hAnsi="Verdana"/>
          <w:sz w:val="20"/>
        </w:rPr>
        <w:lastRenderedPageBreak/>
        <w:t>drzwi przy zamykaniu).</w:t>
      </w:r>
      <w:r w:rsidR="003261E6" w:rsidRPr="003261E6">
        <w:t xml:space="preserve"> </w:t>
      </w:r>
      <w:r w:rsidR="003261E6" w:rsidRPr="003261E6">
        <w:rPr>
          <w:rFonts w:ascii="Verdana" w:hAnsi="Verdana"/>
          <w:sz w:val="20"/>
        </w:rPr>
        <w:t>Dopuszcza się</w:t>
      </w:r>
      <w:r w:rsidR="003261E6">
        <w:rPr>
          <w:rFonts w:ascii="Verdana" w:hAnsi="Verdana"/>
          <w:sz w:val="20"/>
        </w:rPr>
        <w:t xml:space="preserve"> </w:t>
      </w:r>
      <w:r w:rsidR="003261E6" w:rsidRPr="003261E6">
        <w:rPr>
          <w:rFonts w:ascii="Verdana" w:hAnsi="Verdana"/>
          <w:sz w:val="20"/>
        </w:rPr>
        <w:t xml:space="preserve">zastosowanie </w:t>
      </w:r>
      <w:r w:rsidR="003261E6">
        <w:rPr>
          <w:rFonts w:ascii="Verdana" w:hAnsi="Verdana"/>
          <w:sz w:val="20"/>
        </w:rPr>
        <w:t>pierwszych</w:t>
      </w:r>
      <w:r w:rsidR="003261E6" w:rsidRPr="003261E6">
        <w:rPr>
          <w:rFonts w:ascii="Verdana" w:hAnsi="Verdana"/>
          <w:sz w:val="20"/>
        </w:rPr>
        <w:t xml:space="preserve"> drzwi jednoskrzydłowych.</w:t>
      </w:r>
      <w:r w:rsidR="00C31784">
        <w:rPr>
          <w:rFonts w:ascii="Verdana" w:hAnsi="Verdana"/>
          <w:sz w:val="20"/>
        </w:rPr>
        <w:t xml:space="preserve"> </w:t>
      </w:r>
    </w:p>
    <w:p w:rsidR="002B5A1D" w:rsidRPr="002B5A1D" w:rsidRDefault="00C31784" w:rsidP="002B5A1D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C31784">
        <w:rPr>
          <w:rFonts w:ascii="Verdana" w:hAnsi="Verdana"/>
          <w:b/>
          <w:sz w:val="20"/>
        </w:rPr>
        <w:t>Wymagane uchwyty wejściowe</w:t>
      </w:r>
      <w:r>
        <w:rPr>
          <w:rFonts w:ascii="Verdana" w:hAnsi="Verdana"/>
          <w:sz w:val="20"/>
        </w:rPr>
        <w:t xml:space="preserve"> ułatwiające wsiadanie</w:t>
      </w:r>
      <w:r w:rsidR="002B5A1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i wysiadanie osobom starszym</w:t>
      </w:r>
      <w:r w:rsidR="002B5A1D">
        <w:rPr>
          <w:rFonts w:ascii="Verdana" w:hAnsi="Verdana"/>
          <w:sz w:val="20"/>
        </w:rPr>
        <w:t xml:space="preserve">. </w:t>
      </w:r>
      <w:r w:rsidR="002B5A1D" w:rsidRPr="002B5A1D">
        <w:rPr>
          <w:rFonts w:ascii="Verdana" w:hAnsi="Verdana"/>
          <w:sz w:val="20"/>
        </w:rPr>
        <w:t>Otwory drzwiowe bez poręczy dzielących i ograniczających wejście</w:t>
      </w:r>
      <w:r w:rsidR="002B5A1D">
        <w:rPr>
          <w:rFonts w:ascii="Verdana" w:hAnsi="Verdana"/>
          <w:sz w:val="20"/>
        </w:rPr>
        <w:t>.</w:t>
      </w:r>
    </w:p>
    <w:p w:rsidR="003E5441" w:rsidRPr="00E62E94" w:rsidRDefault="00BD1367" w:rsidP="00E62E94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Uruchamianie drzwi</w:t>
      </w:r>
      <w:r w:rsidRPr="0085559F">
        <w:rPr>
          <w:rFonts w:ascii="Verdana" w:hAnsi="Verdana"/>
          <w:sz w:val="20"/>
        </w:rPr>
        <w:t xml:space="preserve"> elektr</w:t>
      </w:r>
      <w:r w:rsidR="00030F5A" w:rsidRPr="0085559F">
        <w:rPr>
          <w:rFonts w:ascii="Verdana" w:hAnsi="Verdana"/>
          <w:sz w:val="20"/>
        </w:rPr>
        <w:t>ycznie</w:t>
      </w:r>
      <w:r w:rsidRPr="0085559F">
        <w:rPr>
          <w:rFonts w:ascii="Verdana" w:hAnsi="Verdana"/>
          <w:sz w:val="20"/>
        </w:rPr>
        <w:t xml:space="preserve"> z pulpitu kierowcy, z możliwością ręcznego awaryjnego otwierania. </w:t>
      </w:r>
      <w:r w:rsidR="00F47012" w:rsidRPr="0085559F">
        <w:rPr>
          <w:rFonts w:ascii="Verdana" w:hAnsi="Verdana"/>
          <w:sz w:val="20"/>
        </w:rPr>
        <w:t>Zewnętrzny przycisk otwierania drzwi</w:t>
      </w:r>
      <w:r w:rsidR="00F06985">
        <w:rPr>
          <w:rFonts w:ascii="Verdana" w:hAnsi="Verdana"/>
          <w:sz w:val="20"/>
        </w:rPr>
        <w:t xml:space="preserve"> </w:t>
      </w:r>
      <w:r w:rsidR="00F06985" w:rsidRPr="00F06985">
        <w:rPr>
          <w:rFonts w:ascii="Verdana" w:hAnsi="Verdana"/>
          <w:color w:val="00B050"/>
          <w:sz w:val="20"/>
        </w:rPr>
        <w:t>(dla kierowcy)</w:t>
      </w:r>
      <w:r w:rsidR="00F47012" w:rsidRPr="0085559F">
        <w:rPr>
          <w:rFonts w:ascii="Verdana" w:hAnsi="Verdana"/>
          <w:sz w:val="20"/>
        </w:rPr>
        <w:t>.</w:t>
      </w:r>
      <w:r w:rsidR="00E62E94">
        <w:rPr>
          <w:rFonts w:ascii="Verdana" w:hAnsi="Verdana"/>
          <w:sz w:val="20"/>
        </w:rPr>
        <w:t xml:space="preserve"> </w:t>
      </w:r>
      <w:r w:rsidR="00E62E94" w:rsidRPr="00E62E94">
        <w:rPr>
          <w:rFonts w:ascii="Verdana" w:hAnsi="Verdana"/>
          <w:sz w:val="20"/>
        </w:rPr>
        <w:t>Otwieranie przez kierowcę wszystkich drzwi jednym przyciskiem oraz niezależnie, zamykanie</w:t>
      </w:r>
      <w:r w:rsidR="00E62E94">
        <w:rPr>
          <w:rFonts w:ascii="Verdana" w:hAnsi="Verdana"/>
          <w:sz w:val="20"/>
        </w:rPr>
        <w:t xml:space="preserve"> </w:t>
      </w:r>
      <w:r w:rsidR="00E62E94">
        <w:rPr>
          <w:rFonts w:ascii="Verdana" w:hAnsi="Verdana"/>
          <w:sz w:val="20"/>
        </w:rPr>
        <w:br/>
      </w:r>
      <w:r w:rsidR="00E62E94" w:rsidRPr="00E62E94">
        <w:rPr>
          <w:rFonts w:ascii="Verdana" w:hAnsi="Verdana"/>
          <w:sz w:val="20"/>
        </w:rPr>
        <w:t>i otwieranie każdych z nich osobno.</w:t>
      </w:r>
    </w:p>
    <w:p w:rsidR="00E62E94" w:rsidRPr="00E62E94" w:rsidRDefault="00E62E94" w:rsidP="00E62E94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E62E94">
        <w:rPr>
          <w:rFonts w:ascii="Verdana" w:hAnsi="Verdana"/>
          <w:sz w:val="20"/>
        </w:rPr>
        <w:t xml:space="preserve">Pojazd musi być wyposażony w </w:t>
      </w:r>
      <w:r w:rsidRPr="00E62E94">
        <w:rPr>
          <w:rFonts w:ascii="Verdana" w:hAnsi="Verdana"/>
          <w:b/>
          <w:sz w:val="20"/>
        </w:rPr>
        <w:t xml:space="preserve">dźwiękową sygnalizację zamykania </w:t>
      </w:r>
      <w:r w:rsidR="000A53AC">
        <w:rPr>
          <w:rFonts w:ascii="Verdana" w:hAnsi="Verdana"/>
          <w:b/>
          <w:sz w:val="20"/>
        </w:rPr>
        <w:br/>
      </w:r>
      <w:r w:rsidRPr="00E62E94">
        <w:rPr>
          <w:rFonts w:ascii="Verdana" w:hAnsi="Verdana"/>
          <w:b/>
          <w:sz w:val="20"/>
        </w:rPr>
        <w:t>i otwierania drzwi,</w:t>
      </w:r>
      <w:r w:rsidRPr="00E62E94">
        <w:rPr>
          <w:rFonts w:ascii="Verdana" w:hAnsi="Verdana"/>
          <w:sz w:val="20"/>
        </w:rPr>
        <w:t xml:space="preserve"> uruchamianą</w:t>
      </w:r>
      <w:r>
        <w:rPr>
          <w:rFonts w:ascii="Verdana" w:hAnsi="Verdana"/>
          <w:sz w:val="20"/>
        </w:rPr>
        <w:t xml:space="preserve"> </w:t>
      </w:r>
      <w:r w:rsidRPr="00E62E94">
        <w:rPr>
          <w:rFonts w:ascii="Verdana" w:hAnsi="Verdana"/>
          <w:sz w:val="20"/>
        </w:rPr>
        <w:t>w sposób automatyczny na około 1÷3 sek. przed zamknięciem drzwi.</w:t>
      </w:r>
    </w:p>
    <w:p w:rsidR="00212074" w:rsidRPr="0085559F" w:rsidRDefault="00BD1367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 xml:space="preserve">Automatyczne oświetlenie </w:t>
      </w:r>
      <w:r w:rsidR="00AA32F1" w:rsidRPr="0085559F">
        <w:rPr>
          <w:rFonts w:ascii="Verdana" w:hAnsi="Verdana"/>
          <w:sz w:val="20"/>
        </w:rPr>
        <w:t>wejścia</w:t>
      </w:r>
      <w:r w:rsidRPr="0085559F">
        <w:rPr>
          <w:rFonts w:ascii="Verdana" w:hAnsi="Verdana"/>
          <w:b/>
          <w:bCs/>
          <w:sz w:val="20"/>
        </w:rPr>
        <w:t xml:space="preserve"> </w:t>
      </w:r>
      <w:r w:rsidRPr="0085559F">
        <w:rPr>
          <w:rFonts w:ascii="Verdana" w:hAnsi="Verdana"/>
          <w:sz w:val="20"/>
        </w:rPr>
        <w:t xml:space="preserve">po otwarciu drzwi. </w:t>
      </w:r>
    </w:p>
    <w:p w:rsidR="00212074" w:rsidRPr="0085559F" w:rsidRDefault="00BD1367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bookmarkStart w:id="6" w:name="p5i10"/>
      <w:bookmarkEnd w:id="6"/>
      <w:r w:rsidRPr="0085559F">
        <w:rPr>
          <w:rFonts w:ascii="Verdana" w:hAnsi="Verdana"/>
          <w:b/>
          <w:bCs/>
          <w:sz w:val="20"/>
        </w:rPr>
        <w:t>Szyba przednia</w:t>
      </w:r>
      <w:r w:rsidRPr="0085559F">
        <w:rPr>
          <w:snapToGrid w:val="0"/>
        </w:rPr>
        <w:t xml:space="preserve"> - </w:t>
      </w:r>
      <w:r w:rsidRPr="0085559F">
        <w:rPr>
          <w:rFonts w:ascii="Verdana" w:hAnsi="Verdana"/>
          <w:sz w:val="20"/>
        </w:rPr>
        <w:t>szyba przednia ze szkła wielowarstwowego, klejonego, bezpiecznego</w:t>
      </w:r>
      <w:r w:rsidRPr="0085559F">
        <w:rPr>
          <w:snapToGrid w:val="0"/>
        </w:rPr>
        <w:t xml:space="preserve"> </w:t>
      </w:r>
    </w:p>
    <w:p w:rsidR="00212074" w:rsidRPr="0085559F" w:rsidRDefault="00BD1367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bookmarkStart w:id="7" w:name="p5i14"/>
      <w:bookmarkEnd w:id="7"/>
      <w:r w:rsidRPr="0085559F">
        <w:rPr>
          <w:rFonts w:ascii="Verdana" w:hAnsi="Verdana"/>
          <w:b/>
          <w:bCs/>
          <w:sz w:val="20"/>
        </w:rPr>
        <w:t>Szyby boczne</w:t>
      </w:r>
      <w:r w:rsidR="008C1452" w:rsidRPr="0085559F">
        <w:rPr>
          <w:rFonts w:ascii="Verdana" w:hAnsi="Verdana"/>
          <w:b/>
          <w:bCs/>
          <w:sz w:val="20"/>
        </w:rPr>
        <w:t xml:space="preserve"> </w:t>
      </w:r>
      <w:r w:rsidRPr="0085559F">
        <w:rPr>
          <w:rFonts w:ascii="Verdana" w:hAnsi="Verdana"/>
          <w:sz w:val="20"/>
        </w:rPr>
        <w:t>–</w:t>
      </w:r>
      <w:r w:rsidR="008C1452" w:rsidRPr="0085559F">
        <w:rPr>
          <w:rFonts w:ascii="Verdana" w:hAnsi="Verdana"/>
          <w:sz w:val="20"/>
        </w:rPr>
        <w:t xml:space="preserve"> przesuwne,</w:t>
      </w:r>
      <w:r w:rsidRPr="0085559F">
        <w:rPr>
          <w:rFonts w:ascii="Verdana" w:hAnsi="Verdana"/>
          <w:sz w:val="20"/>
        </w:rPr>
        <w:t xml:space="preserve"> ze szkła hartowanego, </w:t>
      </w:r>
      <w:r w:rsidR="003261E6">
        <w:rPr>
          <w:rFonts w:ascii="Verdana" w:hAnsi="Verdana"/>
          <w:sz w:val="20"/>
        </w:rPr>
        <w:t>wskazane</w:t>
      </w:r>
      <w:r w:rsidR="008C1452"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 xml:space="preserve">przyciemniane. </w:t>
      </w:r>
    </w:p>
    <w:p w:rsidR="00212074" w:rsidRPr="00191C5C" w:rsidRDefault="00BD1367" w:rsidP="009817F8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bookmarkStart w:id="8" w:name="p5i15"/>
      <w:bookmarkEnd w:id="8"/>
      <w:r w:rsidRPr="00191C5C">
        <w:rPr>
          <w:rFonts w:ascii="Verdana" w:hAnsi="Verdana"/>
          <w:b/>
          <w:bCs/>
          <w:sz w:val="20"/>
        </w:rPr>
        <w:t>Okno kierowcy</w:t>
      </w:r>
      <w:r w:rsidR="00B46A38" w:rsidRPr="00191C5C">
        <w:rPr>
          <w:rFonts w:ascii="Verdana" w:hAnsi="Verdana"/>
          <w:b/>
          <w:bCs/>
          <w:sz w:val="20"/>
        </w:rPr>
        <w:t xml:space="preserve"> lewe</w:t>
      </w:r>
      <w:r w:rsidR="00027E3D" w:rsidRPr="00191C5C">
        <w:rPr>
          <w:rFonts w:ascii="Verdana" w:hAnsi="Verdana"/>
          <w:b/>
          <w:bCs/>
          <w:sz w:val="20"/>
        </w:rPr>
        <w:t>:</w:t>
      </w:r>
      <w:r w:rsidR="00B91A41" w:rsidRPr="00191C5C">
        <w:rPr>
          <w:rFonts w:ascii="Verdana" w:hAnsi="Verdana"/>
          <w:bCs/>
          <w:sz w:val="20"/>
        </w:rPr>
        <w:t xml:space="preserve"> elektrycznie otwierane</w:t>
      </w:r>
      <w:r w:rsidR="00DC47E6" w:rsidRPr="00191C5C">
        <w:rPr>
          <w:rFonts w:ascii="Verdana" w:hAnsi="Verdana"/>
          <w:bCs/>
          <w:sz w:val="20"/>
        </w:rPr>
        <w:t xml:space="preserve"> lub otwierane manualnie</w:t>
      </w:r>
      <w:r w:rsidR="009817F8" w:rsidRPr="00191C5C">
        <w:rPr>
          <w:rFonts w:ascii="Verdana" w:hAnsi="Verdana"/>
          <w:bCs/>
          <w:sz w:val="20"/>
        </w:rPr>
        <w:t>.</w:t>
      </w:r>
    </w:p>
    <w:p w:rsidR="00B46A38" w:rsidRPr="00191C5C" w:rsidRDefault="00B46A38" w:rsidP="002C4AB7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Okno kierowcy prawe</w:t>
      </w:r>
      <w:r w:rsidR="002C4AB7" w:rsidRPr="00191C5C">
        <w:t xml:space="preserve"> </w:t>
      </w:r>
      <w:r w:rsidR="002C4AB7" w:rsidRPr="00191C5C">
        <w:rPr>
          <w:rFonts w:ascii="Verdana" w:hAnsi="Verdana"/>
          <w:bCs/>
          <w:sz w:val="20"/>
        </w:rPr>
        <w:t>(dotyczy to szyby, przez którą kierowca widzi prawe lusterko niezależnie czy jest to okno czy drzwi)</w:t>
      </w:r>
      <w:r w:rsidRPr="00191C5C">
        <w:rPr>
          <w:rFonts w:ascii="Verdana" w:hAnsi="Verdana"/>
          <w:b/>
          <w:bCs/>
          <w:sz w:val="20"/>
        </w:rPr>
        <w:t xml:space="preserve">: </w:t>
      </w:r>
      <w:r w:rsidR="00497ADE" w:rsidRPr="00191C5C">
        <w:rPr>
          <w:rFonts w:ascii="Verdana" w:hAnsi="Verdana"/>
          <w:bCs/>
          <w:sz w:val="20"/>
        </w:rPr>
        <w:t>szyba podwójna</w:t>
      </w:r>
      <w:r w:rsidRPr="00191C5C">
        <w:rPr>
          <w:rFonts w:ascii="Verdana" w:hAnsi="Verdana"/>
          <w:bCs/>
          <w:sz w:val="20"/>
        </w:rPr>
        <w:t>,</w:t>
      </w:r>
    </w:p>
    <w:p w:rsidR="00212074" w:rsidRPr="00191C5C" w:rsidRDefault="00BD1367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Lustra zewnętrzne</w:t>
      </w:r>
      <w:r w:rsidRPr="00191C5C">
        <w:rPr>
          <w:rFonts w:ascii="Verdana" w:hAnsi="Verdana"/>
          <w:sz w:val="20"/>
        </w:rPr>
        <w:t xml:space="preserve"> ogrz</w:t>
      </w:r>
      <w:r w:rsidR="00540CAB" w:rsidRPr="00191C5C">
        <w:rPr>
          <w:rFonts w:ascii="Verdana" w:hAnsi="Verdana"/>
          <w:sz w:val="20"/>
        </w:rPr>
        <w:t>ewane i regulowane elektrycznie</w:t>
      </w:r>
      <w:r w:rsidRPr="00191C5C">
        <w:rPr>
          <w:rFonts w:ascii="Verdana" w:hAnsi="Verdana"/>
          <w:sz w:val="20"/>
        </w:rPr>
        <w:t xml:space="preserve">.  </w:t>
      </w:r>
    </w:p>
    <w:p w:rsidR="000C7F9C" w:rsidRPr="00191C5C" w:rsidRDefault="000C7F9C" w:rsidP="000C7F9C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sz w:val="20"/>
        </w:rPr>
        <w:t>Ramiona luster</w:t>
      </w:r>
      <w:r w:rsidRPr="00191C5C">
        <w:rPr>
          <w:rFonts w:ascii="Verdana" w:hAnsi="Verdana"/>
          <w:sz w:val="20"/>
        </w:rPr>
        <w:t xml:space="preserve"> umożliwiające składanie luster lub ich zdejmowanie przed wjazdem na myjnię mechaniczną.</w:t>
      </w:r>
    </w:p>
    <w:p w:rsidR="00212074" w:rsidRPr="00191C5C" w:rsidRDefault="00212074">
      <w:pPr>
        <w:pStyle w:val="Nagwek"/>
        <w:tabs>
          <w:tab w:val="clear" w:pos="4536"/>
          <w:tab w:val="clear" w:pos="9072"/>
        </w:tabs>
      </w:pPr>
    </w:p>
    <w:p w:rsidR="00212074" w:rsidRPr="00191C5C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191C5C">
        <w:rPr>
          <w:rFonts w:ascii="Verdana" w:hAnsi="Verdana"/>
          <w:b/>
          <w:sz w:val="20"/>
        </w:rPr>
        <w:t>Nadwozie autobusu – KABINA KIEROWCY</w:t>
      </w:r>
    </w:p>
    <w:p w:rsidR="00212074" w:rsidRPr="00191C5C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Zabudowa kabiny:</w:t>
      </w:r>
      <w:r w:rsidRPr="00191C5C">
        <w:rPr>
          <w:rFonts w:ascii="Verdana" w:hAnsi="Verdana"/>
          <w:sz w:val="20"/>
        </w:rPr>
        <w:t xml:space="preserve"> </w:t>
      </w:r>
      <w:r w:rsidR="001A7321" w:rsidRPr="00191C5C">
        <w:rPr>
          <w:rFonts w:ascii="Verdana" w:hAnsi="Verdana"/>
          <w:sz w:val="20"/>
        </w:rPr>
        <w:t>zamknięta</w:t>
      </w:r>
      <w:r w:rsidR="002C4AB7" w:rsidRPr="00191C5C">
        <w:rPr>
          <w:rFonts w:ascii="Verdana" w:hAnsi="Verdana"/>
          <w:sz w:val="20"/>
        </w:rPr>
        <w:t xml:space="preserve"> lub typu półotwartego</w:t>
      </w:r>
      <w:r w:rsidRPr="00191C5C">
        <w:rPr>
          <w:rFonts w:ascii="Verdana" w:hAnsi="Verdana"/>
          <w:sz w:val="20"/>
        </w:rPr>
        <w:t>.</w:t>
      </w:r>
      <w:r w:rsidR="00C31784" w:rsidRPr="00191C5C">
        <w:rPr>
          <w:rFonts w:ascii="Verdana" w:hAnsi="Verdana"/>
          <w:sz w:val="20"/>
        </w:rPr>
        <w:t xml:space="preserve"> </w:t>
      </w:r>
    </w:p>
    <w:p w:rsidR="00212074" w:rsidRPr="00191C5C" w:rsidRDefault="00027E3D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bookmarkStart w:id="9" w:name="p6i2"/>
      <w:bookmarkEnd w:id="9"/>
      <w:r w:rsidRPr="00191C5C">
        <w:rPr>
          <w:rFonts w:ascii="Verdana" w:hAnsi="Verdana"/>
          <w:b/>
          <w:bCs/>
          <w:sz w:val="20"/>
        </w:rPr>
        <w:t xml:space="preserve">Kolumna kierownicza: </w:t>
      </w:r>
      <w:r w:rsidRPr="00191C5C">
        <w:rPr>
          <w:rFonts w:ascii="Verdana" w:hAnsi="Verdana"/>
          <w:bCs/>
          <w:sz w:val="20"/>
        </w:rPr>
        <w:t>regulowana</w:t>
      </w:r>
      <w:r w:rsidR="009261D5" w:rsidRPr="00191C5C">
        <w:rPr>
          <w:rFonts w:ascii="Verdana" w:hAnsi="Verdana"/>
          <w:bCs/>
          <w:sz w:val="20"/>
        </w:rPr>
        <w:t>.</w:t>
      </w:r>
      <w:r w:rsidR="00BD1367" w:rsidRPr="00191C5C">
        <w:rPr>
          <w:rFonts w:ascii="Verdana" w:hAnsi="Verdana"/>
          <w:sz w:val="20"/>
        </w:rPr>
        <w:t xml:space="preserve"> </w:t>
      </w:r>
    </w:p>
    <w:p w:rsidR="00F06985" w:rsidRPr="00191C5C" w:rsidRDefault="00F06985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 xml:space="preserve">Uruchamianie silnika: </w:t>
      </w:r>
      <w:r w:rsidRPr="00191C5C">
        <w:rPr>
          <w:rFonts w:ascii="Verdana" w:hAnsi="Verdana"/>
          <w:bCs/>
          <w:sz w:val="20"/>
        </w:rPr>
        <w:t xml:space="preserve">zalecane </w:t>
      </w:r>
      <w:proofErr w:type="spellStart"/>
      <w:r w:rsidRPr="00191C5C">
        <w:rPr>
          <w:rFonts w:ascii="Verdana" w:hAnsi="Verdana"/>
          <w:bCs/>
          <w:sz w:val="20"/>
        </w:rPr>
        <w:t>bezkluczykowe</w:t>
      </w:r>
      <w:proofErr w:type="spellEnd"/>
      <w:r w:rsidRPr="00191C5C">
        <w:rPr>
          <w:rFonts w:ascii="Verdana" w:hAnsi="Verdana"/>
          <w:bCs/>
          <w:sz w:val="20"/>
        </w:rPr>
        <w:t xml:space="preserve"> uruchamianie silnika. </w:t>
      </w:r>
    </w:p>
    <w:p w:rsidR="00212074" w:rsidRPr="00191C5C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Gniazdo</w:t>
      </w:r>
      <w:r w:rsidRPr="00191C5C">
        <w:rPr>
          <w:rFonts w:ascii="Verdana" w:hAnsi="Verdana"/>
          <w:sz w:val="20"/>
        </w:rPr>
        <w:t xml:space="preserve"> elektryczne 12 V do podłączenia ładowarki telefonu.</w:t>
      </w:r>
    </w:p>
    <w:p w:rsidR="00212074" w:rsidRPr="00191C5C" w:rsidRDefault="00BD1367" w:rsidP="00DB73C5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Fotel</w:t>
      </w:r>
      <w:r w:rsidRPr="00191C5C">
        <w:rPr>
          <w:rFonts w:ascii="Verdana" w:hAnsi="Verdana"/>
          <w:sz w:val="20"/>
        </w:rPr>
        <w:t xml:space="preserve"> </w:t>
      </w:r>
      <w:r w:rsidRPr="00191C5C">
        <w:rPr>
          <w:rFonts w:ascii="Verdana" w:hAnsi="Verdana"/>
          <w:b/>
          <w:bCs/>
          <w:sz w:val="20"/>
        </w:rPr>
        <w:t>kierowcy</w:t>
      </w:r>
      <w:r w:rsidR="00030F5A" w:rsidRPr="00191C5C">
        <w:rPr>
          <w:rFonts w:ascii="Verdana" w:hAnsi="Verdana"/>
          <w:b/>
          <w:bCs/>
          <w:sz w:val="20"/>
        </w:rPr>
        <w:t>:</w:t>
      </w:r>
      <w:r w:rsidRPr="00191C5C">
        <w:rPr>
          <w:rFonts w:ascii="Verdana" w:hAnsi="Verdana"/>
          <w:sz w:val="20"/>
        </w:rPr>
        <w:t xml:space="preserve"> </w:t>
      </w:r>
      <w:r w:rsidR="00DB73C5" w:rsidRPr="00191C5C">
        <w:rPr>
          <w:rFonts w:ascii="Verdana" w:hAnsi="Verdana"/>
          <w:sz w:val="20"/>
        </w:rPr>
        <w:t>z podłokietnikami, zawieszony elastycznie, regulacja oparcia i siedziska, regulowane poduszki lędźwiowe i poduszki boczne oparcia, regulacja konturu oparcia, wyposażony w  układ aktywnej wentylacji</w:t>
      </w:r>
      <w:r w:rsidRPr="00191C5C">
        <w:rPr>
          <w:rFonts w:ascii="Verdana" w:hAnsi="Verdana"/>
          <w:sz w:val="20"/>
        </w:rPr>
        <w:t>.</w:t>
      </w:r>
    </w:p>
    <w:p w:rsidR="00212074" w:rsidRPr="0085559F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bookmarkStart w:id="10" w:name="p6i9"/>
      <w:bookmarkStart w:id="11" w:name="p6i10"/>
      <w:bookmarkEnd w:id="10"/>
      <w:bookmarkEnd w:id="11"/>
      <w:r w:rsidRPr="0085559F">
        <w:rPr>
          <w:rFonts w:ascii="Verdana" w:hAnsi="Verdana"/>
          <w:b/>
          <w:bCs/>
          <w:sz w:val="20"/>
        </w:rPr>
        <w:t>Ogrzewanie kabiny</w:t>
      </w:r>
      <w:r w:rsidR="006654BF" w:rsidRPr="0085559F">
        <w:rPr>
          <w:rFonts w:ascii="Verdana" w:hAnsi="Verdana"/>
          <w:b/>
          <w:bCs/>
          <w:sz w:val="20"/>
        </w:rPr>
        <w:t>:</w:t>
      </w:r>
      <w:r w:rsidRPr="0085559F">
        <w:rPr>
          <w:rFonts w:ascii="Verdana" w:hAnsi="Verdana"/>
          <w:sz w:val="20"/>
        </w:rPr>
        <w:t xml:space="preserve"> </w:t>
      </w:r>
      <w:r w:rsidR="006654BF" w:rsidRPr="0085559F">
        <w:rPr>
          <w:rFonts w:ascii="Verdana" w:hAnsi="Verdana"/>
          <w:sz w:val="20"/>
        </w:rPr>
        <w:t>Nagrzewnica</w:t>
      </w:r>
      <w:r w:rsidRPr="0085559F">
        <w:rPr>
          <w:rFonts w:ascii="Verdana" w:hAnsi="Verdana"/>
          <w:sz w:val="20"/>
        </w:rPr>
        <w:t xml:space="preserve"> </w:t>
      </w:r>
    </w:p>
    <w:p w:rsidR="00212074" w:rsidRPr="00191C5C" w:rsidRDefault="00BD1367" w:rsidP="009D3572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bookmarkStart w:id="12" w:name="p6i11"/>
      <w:bookmarkEnd w:id="12"/>
      <w:r w:rsidRPr="009D3572">
        <w:rPr>
          <w:rFonts w:ascii="Verdana" w:hAnsi="Verdana"/>
          <w:b/>
          <w:bCs/>
          <w:sz w:val="20"/>
        </w:rPr>
        <w:t>Klimatyzacja kabiny</w:t>
      </w:r>
      <w:r w:rsidR="006654BF" w:rsidRPr="009D3572">
        <w:rPr>
          <w:rFonts w:ascii="Verdana" w:hAnsi="Verdana"/>
          <w:sz w:val="20"/>
        </w:rPr>
        <w:t xml:space="preserve">: </w:t>
      </w:r>
      <w:r w:rsidR="009D3572" w:rsidRPr="009D3572">
        <w:rPr>
          <w:rFonts w:ascii="Verdana" w:hAnsi="Verdana"/>
          <w:sz w:val="20"/>
        </w:rPr>
        <w:t>posiadająca funkcję chłodzenie-ogrzewanie</w:t>
      </w:r>
      <w:r w:rsidR="009D3572">
        <w:rPr>
          <w:rFonts w:ascii="Verdana" w:hAnsi="Verdana"/>
          <w:sz w:val="20"/>
        </w:rPr>
        <w:t xml:space="preserve"> </w:t>
      </w:r>
      <w:r w:rsidR="009D3572" w:rsidRPr="009D3572">
        <w:rPr>
          <w:rFonts w:ascii="Verdana" w:hAnsi="Verdana"/>
          <w:sz w:val="20"/>
        </w:rPr>
        <w:t>z funkcją niezależnego sterowania pracą i regulacji temperatury w kabinie kierowcy oraz przestrzeni pasażerskiej,</w:t>
      </w:r>
      <w:r w:rsidRPr="009D3572">
        <w:rPr>
          <w:rFonts w:ascii="Verdana" w:hAnsi="Verdana"/>
          <w:sz w:val="20"/>
        </w:rPr>
        <w:t xml:space="preserve"> </w:t>
      </w:r>
      <w:r w:rsidR="009D3572" w:rsidRPr="009D3572">
        <w:rPr>
          <w:rFonts w:ascii="Verdana" w:hAnsi="Verdana"/>
          <w:sz w:val="20"/>
        </w:rPr>
        <w:t xml:space="preserve">sterownik umożliwiający ręczne ustawienie wymaganej temperatury w przestrzeni </w:t>
      </w:r>
      <w:r w:rsidR="00145BB0">
        <w:rPr>
          <w:rFonts w:ascii="Verdana" w:hAnsi="Verdana"/>
          <w:sz w:val="20"/>
        </w:rPr>
        <w:t>kierowcy</w:t>
      </w:r>
      <w:r w:rsidR="009D3572" w:rsidRPr="009D3572">
        <w:rPr>
          <w:rFonts w:ascii="Verdana" w:hAnsi="Verdana"/>
          <w:sz w:val="20"/>
        </w:rPr>
        <w:t xml:space="preserve"> i automatyczne włączanie klimatyzacji gdy temperatura powietrza w przedziale pasażerskim autobusu osiągnie ustawioną </w:t>
      </w:r>
      <w:r w:rsidR="009D3572" w:rsidRPr="00191C5C">
        <w:rPr>
          <w:rFonts w:ascii="Verdana" w:hAnsi="Verdana"/>
          <w:sz w:val="20"/>
        </w:rPr>
        <w:t>wartość</w:t>
      </w:r>
      <w:r w:rsidR="006D0F1B" w:rsidRPr="00191C5C">
        <w:rPr>
          <w:rFonts w:ascii="Verdana" w:hAnsi="Verdana"/>
          <w:sz w:val="20"/>
        </w:rPr>
        <w:t>.</w:t>
      </w:r>
      <w:r w:rsidR="009D3572" w:rsidRPr="00191C5C">
        <w:rPr>
          <w:rFonts w:ascii="Verdana" w:hAnsi="Verdana"/>
          <w:sz w:val="20"/>
        </w:rPr>
        <w:t xml:space="preserve"> </w:t>
      </w:r>
      <w:r w:rsidR="006D0F1B" w:rsidRPr="00191C5C">
        <w:rPr>
          <w:rFonts w:ascii="Verdana" w:hAnsi="Verdana"/>
          <w:sz w:val="20"/>
        </w:rPr>
        <w:t xml:space="preserve">Zalecane programowanie </w:t>
      </w:r>
      <w:r w:rsidR="009D3572" w:rsidRPr="00191C5C">
        <w:rPr>
          <w:rFonts w:ascii="Verdana" w:hAnsi="Verdana"/>
          <w:sz w:val="20"/>
        </w:rPr>
        <w:t>temperatur</w:t>
      </w:r>
      <w:r w:rsidR="006D0F1B" w:rsidRPr="00191C5C">
        <w:rPr>
          <w:rFonts w:ascii="Verdana" w:hAnsi="Verdana"/>
          <w:sz w:val="20"/>
        </w:rPr>
        <w:t>y</w:t>
      </w:r>
      <w:r w:rsidR="009D3572" w:rsidRPr="00191C5C">
        <w:rPr>
          <w:rFonts w:ascii="Verdana" w:hAnsi="Verdana"/>
          <w:sz w:val="20"/>
        </w:rPr>
        <w:t xml:space="preserve"> z poziomu serwisowego (bez możli</w:t>
      </w:r>
      <w:r w:rsidR="00F23B76" w:rsidRPr="00191C5C">
        <w:rPr>
          <w:rFonts w:ascii="Verdana" w:hAnsi="Verdana"/>
          <w:sz w:val="20"/>
        </w:rPr>
        <w:t>wości regulacji przez kierowcę).</w:t>
      </w:r>
    </w:p>
    <w:p w:rsidR="00F23B76" w:rsidRPr="00191C5C" w:rsidRDefault="00F36489" w:rsidP="00F23B76">
      <w:pPr>
        <w:spacing w:before="60"/>
        <w:ind w:left="108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 xml:space="preserve">Alternatywnie </w:t>
      </w:r>
      <w:r w:rsidR="00F23B76" w:rsidRPr="00191C5C">
        <w:rPr>
          <w:rFonts w:ascii="Verdana" w:hAnsi="Verdana"/>
          <w:sz w:val="20"/>
        </w:rPr>
        <w:t>Zamawiający dopuści autobus z klimatyzacją bez funkcji grzewczo-chłodzącej, działającą automatycznie we współpracy z układem ogrzewania</w:t>
      </w:r>
      <w:r w:rsidRPr="00191C5C">
        <w:rPr>
          <w:rFonts w:ascii="Verdana" w:hAnsi="Verdana"/>
          <w:sz w:val="20"/>
        </w:rPr>
        <w:t>. Dopuszczamy funkcję niezależnego sterowania pracą i siłą nadmuchu jedynie schłodzonego powietrza o tej samej temperaturze w obu przestrzeniach.</w:t>
      </w:r>
    </w:p>
    <w:p w:rsidR="00212074" w:rsidRPr="00191C5C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bookmarkStart w:id="13" w:name="p6i12"/>
      <w:bookmarkEnd w:id="13"/>
      <w:r w:rsidRPr="00191C5C">
        <w:rPr>
          <w:rFonts w:ascii="Verdana" w:hAnsi="Verdana"/>
          <w:b/>
          <w:bCs/>
          <w:sz w:val="20"/>
        </w:rPr>
        <w:t>Wentylacja kabiny</w:t>
      </w:r>
      <w:r w:rsidR="00AA32F1" w:rsidRPr="00191C5C">
        <w:rPr>
          <w:rFonts w:ascii="Verdana" w:hAnsi="Verdana"/>
          <w:b/>
          <w:bCs/>
          <w:sz w:val="20"/>
        </w:rPr>
        <w:t xml:space="preserve"> </w:t>
      </w:r>
      <w:r w:rsidRPr="00191C5C">
        <w:rPr>
          <w:rFonts w:ascii="Verdana" w:hAnsi="Verdana"/>
          <w:b/>
          <w:sz w:val="20"/>
        </w:rPr>
        <w:t>kierowcy</w:t>
      </w:r>
      <w:r w:rsidR="00AA32F1" w:rsidRPr="00191C5C">
        <w:rPr>
          <w:rFonts w:ascii="Verdana" w:hAnsi="Verdana"/>
          <w:sz w:val="20"/>
        </w:rPr>
        <w:t xml:space="preserve">: naturalna </w:t>
      </w:r>
    </w:p>
    <w:p w:rsidR="00212074" w:rsidRPr="00191C5C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bookmarkStart w:id="14" w:name="p6i13"/>
      <w:bookmarkEnd w:id="14"/>
      <w:r w:rsidRPr="00191C5C">
        <w:rPr>
          <w:rFonts w:ascii="Verdana" w:hAnsi="Verdana"/>
          <w:b/>
          <w:bCs/>
          <w:sz w:val="20"/>
        </w:rPr>
        <w:t>Lusterk</w:t>
      </w:r>
      <w:r w:rsidR="006654BF" w:rsidRPr="00191C5C">
        <w:rPr>
          <w:rFonts w:ascii="Verdana" w:hAnsi="Verdana"/>
          <w:b/>
          <w:bCs/>
          <w:sz w:val="20"/>
        </w:rPr>
        <w:t>o</w:t>
      </w:r>
      <w:r w:rsidRPr="00191C5C">
        <w:rPr>
          <w:rFonts w:ascii="Verdana" w:hAnsi="Verdana"/>
          <w:b/>
          <w:bCs/>
          <w:sz w:val="20"/>
        </w:rPr>
        <w:t xml:space="preserve"> wewnętrzne</w:t>
      </w:r>
      <w:r w:rsidRPr="00191C5C">
        <w:rPr>
          <w:rFonts w:ascii="Verdana" w:hAnsi="Verdana"/>
          <w:sz w:val="20"/>
        </w:rPr>
        <w:t xml:space="preserve">. </w:t>
      </w:r>
      <w:r w:rsidR="006654BF" w:rsidRPr="00191C5C">
        <w:rPr>
          <w:rFonts w:ascii="Verdana" w:hAnsi="Verdana"/>
          <w:sz w:val="20"/>
        </w:rPr>
        <w:t>Min. 1</w:t>
      </w:r>
      <w:r w:rsidRPr="00191C5C">
        <w:rPr>
          <w:rFonts w:ascii="Verdana" w:hAnsi="Verdana"/>
          <w:sz w:val="20"/>
        </w:rPr>
        <w:t xml:space="preserve"> szt. z przodu przeznaczone do obserwacji wnętrza autobusu, </w:t>
      </w:r>
    </w:p>
    <w:p w:rsidR="00212074" w:rsidRPr="00191C5C" w:rsidRDefault="006654BF" w:rsidP="002C4AB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Osłona</w:t>
      </w:r>
      <w:r w:rsidR="00BD1367" w:rsidRPr="00191C5C">
        <w:rPr>
          <w:rFonts w:ascii="Verdana" w:hAnsi="Verdana"/>
          <w:b/>
          <w:bCs/>
          <w:sz w:val="20"/>
        </w:rPr>
        <w:t xml:space="preserve"> przeciwsłoneczna</w:t>
      </w:r>
      <w:r w:rsidR="00BD1367" w:rsidRPr="00191C5C">
        <w:rPr>
          <w:rFonts w:ascii="Verdana" w:hAnsi="Verdana"/>
          <w:sz w:val="20"/>
        </w:rPr>
        <w:t xml:space="preserve"> szyb</w:t>
      </w:r>
      <w:r w:rsidRPr="00191C5C">
        <w:rPr>
          <w:rFonts w:ascii="Verdana" w:hAnsi="Verdana"/>
          <w:sz w:val="20"/>
        </w:rPr>
        <w:t>y</w:t>
      </w:r>
      <w:r w:rsidR="00BD1367" w:rsidRPr="00191C5C">
        <w:rPr>
          <w:rFonts w:ascii="Verdana" w:hAnsi="Verdana"/>
          <w:sz w:val="20"/>
        </w:rPr>
        <w:t xml:space="preserve"> przedniej</w:t>
      </w:r>
      <w:r w:rsidRPr="00191C5C">
        <w:rPr>
          <w:rFonts w:ascii="Verdana" w:hAnsi="Verdana"/>
          <w:sz w:val="20"/>
        </w:rPr>
        <w:t xml:space="preserve"> z regulacją położenia</w:t>
      </w:r>
      <w:r w:rsidR="00BD1367" w:rsidRPr="00191C5C">
        <w:rPr>
          <w:rFonts w:ascii="Verdana" w:hAnsi="Verdana"/>
          <w:sz w:val="20"/>
        </w:rPr>
        <w:t>.</w:t>
      </w:r>
      <w:r w:rsidR="002C4AB7" w:rsidRPr="00191C5C">
        <w:rPr>
          <w:rFonts w:ascii="Verdana" w:hAnsi="Verdana"/>
          <w:sz w:val="20"/>
        </w:rPr>
        <w:t xml:space="preserve"> Zamawiający dopuści osłonę przeciwsłoneczną szyby przedniej z regulacją położenia obejmującą kabinę kierowcy.</w:t>
      </w:r>
    </w:p>
    <w:p w:rsidR="00212074" w:rsidRPr="0085559F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Radioodtwarzacz</w:t>
      </w:r>
      <w:r w:rsidRPr="0085559F">
        <w:rPr>
          <w:rFonts w:ascii="Verdana" w:hAnsi="Verdana"/>
          <w:sz w:val="20"/>
        </w:rPr>
        <w:t>.</w:t>
      </w:r>
    </w:p>
    <w:p w:rsidR="00212074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bookmarkStart w:id="15" w:name="p6i18"/>
      <w:bookmarkStart w:id="16" w:name="p6i19"/>
      <w:bookmarkEnd w:id="15"/>
      <w:bookmarkEnd w:id="16"/>
      <w:r w:rsidRPr="0085559F">
        <w:rPr>
          <w:rFonts w:ascii="Verdana" w:hAnsi="Verdana"/>
          <w:b/>
          <w:bCs/>
          <w:sz w:val="20"/>
        </w:rPr>
        <w:t>Schowek</w:t>
      </w:r>
      <w:r w:rsidRPr="0085559F">
        <w:rPr>
          <w:rFonts w:ascii="Verdana" w:hAnsi="Verdana"/>
          <w:sz w:val="20"/>
        </w:rPr>
        <w:t xml:space="preserve"> przeznaczony na </w:t>
      </w:r>
      <w:r w:rsidR="006654BF" w:rsidRPr="0085559F">
        <w:rPr>
          <w:rFonts w:ascii="Verdana" w:hAnsi="Verdana"/>
          <w:sz w:val="20"/>
        </w:rPr>
        <w:t>pieniądze i bilety</w:t>
      </w:r>
      <w:r w:rsidRPr="0085559F">
        <w:rPr>
          <w:rFonts w:ascii="Verdana" w:hAnsi="Verdana"/>
          <w:sz w:val="20"/>
        </w:rPr>
        <w:t>.</w:t>
      </w:r>
    </w:p>
    <w:p w:rsidR="00F06985" w:rsidRDefault="00DE7B4D" w:rsidP="00F06985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DE7B4D">
        <w:rPr>
          <w:rFonts w:ascii="Verdana" w:hAnsi="Verdana"/>
          <w:sz w:val="20"/>
        </w:rPr>
        <w:t xml:space="preserve">Kabina kierowcy musi mieć możliwość regulacji kierunku oraz wydatku nadmuchu ciepłego powietrza zapewniającej równomierny nadmuch powietrza na stanowisko </w:t>
      </w:r>
      <w:r w:rsidRPr="00DE7B4D">
        <w:rPr>
          <w:rFonts w:ascii="Verdana" w:hAnsi="Verdana"/>
          <w:sz w:val="20"/>
        </w:rPr>
        <w:lastRenderedPageBreak/>
        <w:t xml:space="preserve">kierowcy z kilku stron, wspomagany dodatkową nagrzewnicą, pracujący niezależnie od układu działającego w przestrzeni pasażerskiej; zasilanie z układu chłodzenia silnika. Układ musi być wyposażony w filtr pyłowy, usytuowany w miejscu zapewniającym sprawną pracę urządzenia. Zamawiający dopuszcza zastosowanie rozwiązania polegającego na zastosowaniu lepszej izolacji kabiny kierowcy oraz </w:t>
      </w:r>
      <w:proofErr w:type="spellStart"/>
      <w:r w:rsidRPr="00DE7B4D">
        <w:rPr>
          <w:rFonts w:ascii="Verdana" w:hAnsi="Verdana"/>
          <w:sz w:val="20"/>
        </w:rPr>
        <w:t>frontboxu</w:t>
      </w:r>
      <w:proofErr w:type="spellEnd"/>
      <w:r w:rsidRPr="00DE7B4D">
        <w:rPr>
          <w:rFonts w:ascii="Verdana" w:hAnsi="Verdana"/>
          <w:sz w:val="20"/>
        </w:rPr>
        <w:t xml:space="preserve"> o zwiększonej wydajności cieplnej w celu zapewnienia kierowcy odpowiedniego komfortu bez</w:t>
      </w:r>
      <w:r>
        <w:rPr>
          <w:rFonts w:ascii="Verdana" w:hAnsi="Verdana"/>
          <w:sz w:val="20"/>
        </w:rPr>
        <w:t xml:space="preserve"> </w:t>
      </w:r>
      <w:r w:rsidRPr="00DE7B4D">
        <w:rPr>
          <w:rFonts w:ascii="Verdana" w:hAnsi="Verdana"/>
          <w:sz w:val="20"/>
        </w:rPr>
        <w:t>stosowania dodatkowej nagrzewnicy.</w:t>
      </w:r>
    </w:p>
    <w:p w:rsidR="00F06985" w:rsidRPr="00F06985" w:rsidRDefault="00F06985" w:rsidP="00F06985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proofErr w:type="spellStart"/>
      <w:r>
        <w:rPr>
          <w:rFonts w:ascii="Verdana" w:hAnsi="Verdana"/>
          <w:sz w:val="20"/>
        </w:rPr>
        <w:t>Wskaza</w:t>
      </w:r>
      <w:proofErr w:type="spellEnd"/>
    </w:p>
    <w:p w:rsidR="00212074" w:rsidRPr="0085559F" w:rsidRDefault="00212074"/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>Nadwozie autobusu – PRZESTRZEŃ PASAŻERSKA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Podłoga</w:t>
      </w:r>
      <w:r w:rsidRPr="0085559F">
        <w:rPr>
          <w:rFonts w:ascii="Verdana" w:hAnsi="Verdana"/>
          <w:sz w:val="20"/>
        </w:rPr>
        <w:t xml:space="preserve"> niska </w:t>
      </w:r>
      <w:r w:rsidR="008C1452" w:rsidRPr="0085559F">
        <w:rPr>
          <w:rFonts w:ascii="Verdana" w:hAnsi="Verdana"/>
          <w:sz w:val="20"/>
        </w:rPr>
        <w:t>w świetle drzwi, umożliwiająca wjaz</w:t>
      </w:r>
      <w:r w:rsidR="002A10AC" w:rsidRPr="0085559F">
        <w:rPr>
          <w:rFonts w:ascii="Verdana" w:hAnsi="Verdana"/>
          <w:sz w:val="20"/>
        </w:rPr>
        <w:t>d</w:t>
      </w:r>
      <w:r w:rsidR="008C1452" w:rsidRPr="0085559F">
        <w:rPr>
          <w:rFonts w:ascii="Verdana" w:hAnsi="Verdana"/>
          <w:sz w:val="20"/>
        </w:rPr>
        <w:t>/wyjazd wózków inwalidzkich oraz ich postój</w:t>
      </w:r>
      <w:r w:rsidRPr="0085559F">
        <w:rPr>
          <w:rFonts w:ascii="Verdana" w:hAnsi="Verdana"/>
          <w:sz w:val="20"/>
        </w:rPr>
        <w:t>.</w:t>
      </w:r>
    </w:p>
    <w:p w:rsidR="00AA32F1" w:rsidRPr="0085559F" w:rsidRDefault="00AA32F1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 xml:space="preserve">Podłoga: </w:t>
      </w:r>
      <w:r w:rsidRPr="0085559F">
        <w:rPr>
          <w:rFonts w:ascii="Verdana" w:hAnsi="Verdana"/>
          <w:bCs/>
          <w:sz w:val="20"/>
        </w:rPr>
        <w:t>wykonana z materiału wodoodpornego.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Wykładzina</w:t>
      </w:r>
      <w:r w:rsidRPr="0085559F">
        <w:rPr>
          <w:rFonts w:ascii="Verdana" w:hAnsi="Verdana"/>
          <w:sz w:val="20"/>
        </w:rPr>
        <w:t xml:space="preserve"> antypoślizgowa na całej powierzchni podłogi</w:t>
      </w:r>
      <w:r w:rsidR="00AA32F1" w:rsidRPr="0085559F">
        <w:rPr>
          <w:rFonts w:ascii="Verdana" w:hAnsi="Verdana"/>
          <w:sz w:val="20"/>
        </w:rPr>
        <w:t>.</w:t>
      </w:r>
      <w:r w:rsidRPr="0085559F">
        <w:rPr>
          <w:rFonts w:ascii="Verdana" w:hAnsi="Verdana"/>
          <w:sz w:val="20"/>
        </w:rPr>
        <w:t xml:space="preserve"> 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Pokrywy</w:t>
      </w:r>
      <w:r w:rsidRPr="0085559F">
        <w:rPr>
          <w:rFonts w:ascii="Verdana" w:hAnsi="Verdana"/>
          <w:sz w:val="20"/>
        </w:rPr>
        <w:t xml:space="preserve"> podłogowe wewnątrz przedziału pasażerskiego wykonane w sposób zapewniający izolację akustyczną i termiczną. Zabezpieczone przed potykaniem się pasażerów o krawędzie klap i ich podnoszeniem.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 xml:space="preserve">Pokrywy sufitowe </w:t>
      </w:r>
      <w:r w:rsidRPr="0085559F">
        <w:rPr>
          <w:rFonts w:ascii="Verdana" w:hAnsi="Verdana"/>
          <w:sz w:val="20"/>
        </w:rPr>
        <w:t xml:space="preserve">(panele) przymocowane w sposób umożliwiający dostęp obsługi do umieszczonych podzespołów i instalacji. A równocześnie elementy sufitu nie mogą być źródłem dodatkowego hałasu w pojeździe. 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bookmarkStart w:id="17" w:name="p7i6"/>
      <w:bookmarkEnd w:id="17"/>
      <w:r w:rsidRPr="0085559F">
        <w:rPr>
          <w:rFonts w:ascii="Verdana" w:hAnsi="Verdana"/>
          <w:b/>
          <w:bCs/>
          <w:sz w:val="20"/>
        </w:rPr>
        <w:t>Ściany boczne</w:t>
      </w:r>
      <w:r w:rsidRPr="0085559F">
        <w:rPr>
          <w:rFonts w:ascii="Verdana" w:hAnsi="Verdana"/>
          <w:sz w:val="20"/>
        </w:rPr>
        <w:t xml:space="preserve"> </w:t>
      </w:r>
      <w:r w:rsidR="007F4B6F" w:rsidRPr="0085559F">
        <w:rPr>
          <w:rFonts w:ascii="Verdana" w:hAnsi="Verdana"/>
          <w:b/>
          <w:sz w:val="20"/>
        </w:rPr>
        <w:t>i sufitowe</w:t>
      </w:r>
      <w:r w:rsidR="007F4B6F" w:rsidRPr="0085559F">
        <w:rPr>
          <w:rFonts w:ascii="Verdana" w:hAnsi="Verdana"/>
          <w:sz w:val="20"/>
        </w:rPr>
        <w:t xml:space="preserve">: </w:t>
      </w:r>
      <w:r w:rsidRPr="0085559F">
        <w:rPr>
          <w:rFonts w:ascii="Verdana" w:hAnsi="Verdana"/>
          <w:sz w:val="20"/>
        </w:rPr>
        <w:t>wykonane z wodoodpornych płyt</w:t>
      </w:r>
      <w:r w:rsidR="007F4B6F" w:rsidRPr="0085559F">
        <w:rPr>
          <w:rFonts w:ascii="Verdana" w:hAnsi="Verdana"/>
          <w:sz w:val="20"/>
        </w:rPr>
        <w:t>,</w:t>
      </w:r>
      <w:r w:rsidRPr="0085559F">
        <w:rPr>
          <w:rFonts w:ascii="Verdana" w:hAnsi="Verdana"/>
          <w:sz w:val="20"/>
        </w:rPr>
        <w:t xml:space="preserve"> łat</w:t>
      </w:r>
      <w:r w:rsidR="007F4B6F" w:rsidRPr="0085559F">
        <w:rPr>
          <w:rFonts w:ascii="Verdana" w:hAnsi="Verdana"/>
          <w:sz w:val="20"/>
        </w:rPr>
        <w:t>we do utrzymania w czystości.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Rampa do wjazdu</w:t>
      </w:r>
      <w:r w:rsidR="00AA32F1" w:rsidRPr="0085559F">
        <w:rPr>
          <w:rFonts w:ascii="Verdana" w:hAnsi="Verdana"/>
          <w:sz w:val="20"/>
        </w:rPr>
        <w:t xml:space="preserve"> (zjazdu) wózka </w:t>
      </w:r>
      <w:r w:rsidRPr="0085559F">
        <w:rPr>
          <w:rFonts w:ascii="Verdana" w:hAnsi="Verdana"/>
          <w:sz w:val="20"/>
        </w:rPr>
        <w:t>(ręcznie podnoszona)</w:t>
      </w:r>
      <w:r w:rsidR="00AA32F1" w:rsidRPr="0085559F">
        <w:rPr>
          <w:rFonts w:ascii="Verdana" w:hAnsi="Verdana"/>
          <w:sz w:val="20"/>
        </w:rPr>
        <w:t xml:space="preserve"> wbudowana w podłogę</w:t>
      </w:r>
      <w:r w:rsidRPr="0085559F">
        <w:rPr>
          <w:rFonts w:ascii="Verdana" w:hAnsi="Verdana"/>
          <w:sz w:val="20"/>
        </w:rPr>
        <w:t xml:space="preserve">.  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Stanowisko</w:t>
      </w:r>
      <w:r w:rsidRPr="0085559F">
        <w:rPr>
          <w:rFonts w:ascii="Verdana" w:hAnsi="Verdana"/>
          <w:sz w:val="20"/>
        </w:rPr>
        <w:t xml:space="preserve"> do mocowania wózka inwalidzkiego. 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Dodatkowy przycisk</w:t>
      </w:r>
      <w:r w:rsidRPr="0085559F">
        <w:rPr>
          <w:rFonts w:ascii="Verdana" w:hAnsi="Verdana"/>
          <w:sz w:val="20"/>
        </w:rPr>
        <w:t xml:space="preserve"> sygnalizujący kierowcy o zamiarze wysiadania przez osobę niepełnosprawną i związanej z tym konieczności opuszczenia rampy, przycisk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>w zasięgu ręki niepełnosprawnego pasażera.</w:t>
      </w:r>
    </w:p>
    <w:p w:rsidR="00212074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Fotele pasażerskie</w:t>
      </w:r>
      <w:r w:rsidRPr="0085559F">
        <w:rPr>
          <w:rFonts w:ascii="Verdana" w:hAnsi="Verdana"/>
          <w:sz w:val="20"/>
        </w:rPr>
        <w:t xml:space="preserve"> </w:t>
      </w:r>
      <w:r w:rsidR="007A1CC4" w:rsidRPr="0085559F">
        <w:rPr>
          <w:rFonts w:ascii="Verdana" w:hAnsi="Verdana"/>
          <w:sz w:val="20"/>
        </w:rPr>
        <w:t>typu miejskiego lub tapicerowane</w:t>
      </w:r>
    </w:p>
    <w:p w:rsidR="00DB73C5" w:rsidRPr="00191C5C" w:rsidRDefault="00DB73C5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Mocowanie foteli pasażerskich:</w:t>
      </w:r>
      <w:r w:rsidRPr="00191C5C">
        <w:rPr>
          <w:rFonts w:ascii="Verdana" w:hAnsi="Verdana"/>
          <w:sz w:val="20"/>
        </w:rPr>
        <w:t xml:space="preserve"> fotele dostępne z poziomu niskiej podłogi - zalecane mocowanie do ścian bocznych autobusu celem łatwego zmywania podłogi. </w:t>
      </w:r>
    </w:p>
    <w:p w:rsidR="00DB73C5" w:rsidRPr="00191C5C" w:rsidRDefault="00DB73C5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Śruby mocujące</w:t>
      </w:r>
      <w:r w:rsidRPr="00191C5C">
        <w:rPr>
          <w:rFonts w:ascii="Verdana" w:hAnsi="Verdana"/>
          <w:sz w:val="20"/>
        </w:rPr>
        <w:t xml:space="preserve"> stelaże i fotele wykonane w technologii nierdzewnej.</w:t>
      </w:r>
    </w:p>
    <w:p w:rsidR="00212074" w:rsidRPr="00191C5C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bookmarkStart w:id="18" w:name="p7i11"/>
      <w:bookmarkEnd w:id="18"/>
      <w:r w:rsidRPr="00191C5C">
        <w:rPr>
          <w:rFonts w:ascii="Verdana" w:hAnsi="Verdana"/>
          <w:b/>
          <w:bCs/>
          <w:sz w:val="20"/>
        </w:rPr>
        <w:t>Tapicerka foteli:</w:t>
      </w:r>
      <w:r w:rsidRPr="00191C5C">
        <w:rPr>
          <w:rFonts w:ascii="Verdana" w:hAnsi="Verdana"/>
          <w:sz w:val="20"/>
        </w:rPr>
        <w:t xml:space="preserve"> fotele pokryte materiałem odpornym na zniszczenia </w:t>
      </w:r>
      <w:r w:rsidR="006646B2" w:rsidRPr="00191C5C">
        <w:rPr>
          <w:rFonts w:ascii="Verdana" w:hAnsi="Verdana"/>
          <w:sz w:val="20"/>
        </w:rPr>
        <w:br/>
      </w:r>
      <w:r w:rsidRPr="00191C5C">
        <w:rPr>
          <w:rFonts w:ascii="Verdana" w:hAnsi="Verdana"/>
          <w:sz w:val="20"/>
        </w:rPr>
        <w:t xml:space="preserve">i zabrudzenia.  </w:t>
      </w:r>
    </w:p>
    <w:p w:rsidR="00212074" w:rsidRPr="00191C5C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Uchwyty poziome</w:t>
      </w:r>
      <w:r w:rsidRPr="00191C5C">
        <w:rPr>
          <w:rFonts w:ascii="Verdana" w:hAnsi="Verdana"/>
          <w:sz w:val="20"/>
        </w:rPr>
        <w:t xml:space="preserve"> wzdłuż pojazdu i ewentualnie nad drzwiami na wysokości umożliwiającej chwyt osobom średniego wzrostu ułatwiające trzymanie się </w:t>
      </w:r>
      <w:r w:rsidR="006646B2" w:rsidRPr="00191C5C">
        <w:rPr>
          <w:rFonts w:ascii="Verdana" w:hAnsi="Verdana"/>
          <w:sz w:val="20"/>
        </w:rPr>
        <w:br/>
      </w:r>
      <w:r w:rsidRPr="00191C5C">
        <w:rPr>
          <w:rFonts w:ascii="Verdana" w:hAnsi="Verdana"/>
          <w:sz w:val="20"/>
        </w:rPr>
        <w:t>i bezpieczną jazdę w pozyc</w:t>
      </w:r>
      <w:r w:rsidR="007A1CC4" w:rsidRPr="00191C5C">
        <w:rPr>
          <w:rFonts w:ascii="Verdana" w:hAnsi="Verdana"/>
          <w:sz w:val="20"/>
        </w:rPr>
        <w:t>ji stojącej - w kolorze żółtym</w:t>
      </w:r>
      <w:r w:rsidR="00E62E94" w:rsidRPr="00191C5C">
        <w:rPr>
          <w:rFonts w:ascii="Verdana" w:hAnsi="Verdana"/>
          <w:sz w:val="20"/>
        </w:rPr>
        <w:t xml:space="preserve"> lub ze stali nierdzewnej</w:t>
      </w:r>
      <w:r w:rsidRPr="00191C5C">
        <w:rPr>
          <w:rFonts w:ascii="Verdana" w:hAnsi="Verdana"/>
          <w:sz w:val="20"/>
        </w:rPr>
        <w:t>.</w:t>
      </w:r>
    </w:p>
    <w:p w:rsidR="00DB73C5" w:rsidRPr="00191C5C" w:rsidRDefault="00BD1367" w:rsidP="00DB73C5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Poręcze pionowe</w:t>
      </w:r>
      <w:r w:rsidRPr="00191C5C">
        <w:rPr>
          <w:rFonts w:ascii="Verdana" w:hAnsi="Verdana"/>
          <w:sz w:val="20"/>
        </w:rPr>
        <w:t xml:space="preserve"> </w:t>
      </w:r>
      <w:r w:rsidR="007F4B6F" w:rsidRPr="00191C5C">
        <w:rPr>
          <w:rFonts w:ascii="Verdana" w:hAnsi="Verdana"/>
          <w:sz w:val="20"/>
        </w:rPr>
        <w:t>w kolorze żółtym</w:t>
      </w:r>
      <w:r w:rsidR="00E62E94" w:rsidRPr="00191C5C">
        <w:rPr>
          <w:rFonts w:ascii="Verdana" w:hAnsi="Verdana"/>
          <w:sz w:val="20"/>
        </w:rPr>
        <w:t xml:space="preserve"> lub ze stali nierdzewnej</w:t>
      </w:r>
      <w:r w:rsidR="007F4B6F" w:rsidRPr="00191C5C">
        <w:rPr>
          <w:rFonts w:ascii="Verdana" w:hAnsi="Verdana"/>
          <w:sz w:val="20"/>
        </w:rPr>
        <w:t xml:space="preserve"> - </w:t>
      </w:r>
      <w:r w:rsidRPr="00191C5C">
        <w:rPr>
          <w:rFonts w:ascii="Verdana" w:hAnsi="Verdana"/>
          <w:sz w:val="20"/>
        </w:rPr>
        <w:t>dla pasażerów</w:t>
      </w:r>
      <w:r w:rsidR="007A1CC4" w:rsidRPr="00191C5C">
        <w:rPr>
          <w:rFonts w:ascii="Verdana" w:hAnsi="Verdana"/>
          <w:sz w:val="20"/>
        </w:rPr>
        <w:t xml:space="preserve"> stojących</w:t>
      </w:r>
      <w:r w:rsidRPr="00191C5C">
        <w:rPr>
          <w:rFonts w:ascii="Verdana" w:hAnsi="Verdana"/>
          <w:sz w:val="20"/>
        </w:rPr>
        <w:t>.</w:t>
      </w:r>
      <w:r w:rsidR="00DB73C5" w:rsidRPr="00191C5C">
        <w:rPr>
          <w:rFonts w:ascii="Verdana" w:hAnsi="Verdana"/>
          <w:sz w:val="20"/>
        </w:rPr>
        <w:tab/>
      </w:r>
    </w:p>
    <w:p w:rsidR="00212074" w:rsidRPr="00191C5C" w:rsidRDefault="00DB73C5" w:rsidP="00DB73C5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sz w:val="20"/>
        </w:rPr>
        <w:t>Śruby mocujące poręcze</w:t>
      </w:r>
      <w:r w:rsidRPr="00191C5C">
        <w:rPr>
          <w:rFonts w:ascii="Verdana" w:hAnsi="Verdana"/>
          <w:sz w:val="20"/>
        </w:rPr>
        <w:t xml:space="preserve"> pionowe z podłogą muszą być wykonane w technologii nierdzewnej.</w:t>
      </w:r>
    </w:p>
    <w:p w:rsidR="00540CAB" w:rsidRPr="00191C5C" w:rsidRDefault="00540CAB" w:rsidP="00540CAB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sz w:val="20"/>
        </w:rPr>
        <w:t>Poręcze</w:t>
      </w:r>
      <w:r w:rsidRPr="00191C5C">
        <w:rPr>
          <w:rFonts w:ascii="Verdana" w:hAnsi="Verdana"/>
          <w:sz w:val="20"/>
        </w:rPr>
        <w:t xml:space="preserve"> zamontowane po obydwu stronach przy drzwiach wejściowych ułatwiające wsiadanie i wysiadanie.</w:t>
      </w:r>
    </w:p>
    <w:p w:rsidR="00212074" w:rsidRPr="00191C5C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bookmarkStart w:id="19" w:name="p7i19"/>
      <w:bookmarkEnd w:id="19"/>
      <w:r w:rsidRPr="00191C5C">
        <w:rPr>
          <w:rFonts w:ascii="Verdana" w:hAnsi="Verdana"/>
          <w:b/>
          <w:bCs/>
          <w:sz w:val="20"/>
        </w:rPr>
        <w:t>Oświetlenie stopni i strefy wejścia w czasie otwarcia drzwi</w:t>
      </w:r>
      <w:r w:rsidRPr="00191C5C">
        <w:rPr>
          <w:rFonts w:ascii="Verdana" w:hAnsi="Verdana"/>
          <w:sz w:val="20"/>
        </w:rPr>
        <w:t>.</w:t>
      </w:r>
    </w:p>
    <w:p w:rsidR="00212074" w:rsidRPr="00191C5C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bookmarkStart w:id="20" w:name="p7i22"/>
      <w:bookmarkEnd w:id="20"/>
      <w:r w:rsidRPr="00191C5C">
        <w:rPr>
          <w:rFonts w:ascii="Verdana" w:hAnsi="Verdana"/>
          <w:b/>
          <w:bCs/>
          <w:sz w:val="20"/>
        </w:rPr>
        <w:t>Nagłośnienie</w:t>
      </w:r>
      <w:r w:rsidRPr="00191C5C">
        <w:rPr>
          <w:rFonts w:ascii="Verdana" w:hAnsi="Verdana"/>
          <w:sz w:val="20"/>
        </w:rPr>
        <w:t xml:space="preserve"> przestrzeni pasażerskiej umieszczone w panelach sufitowych</w:t>
      </w:r>
    </w:p>
    <w:p w:rsidR="00212074" w:rsidRPr="00191C5C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Przycisk „STOP”</w:t>
      </w:r>
      <w:r w:rsidRPr="00191C5C">
        <w:rPr>
          <w:rFonts w:ascii="Verdana" w:hAnsi="Verdana"/>
          <w:sz w:val="20"/>
        </w:rPr>
        <w:t>. Co najmniej jeden przy drzwiach (np.: na poręczach lub nad drzwiami) oraz na słupkach wew</w:t>
      </w:r>
      <w:r w:rsidR="007F4B6F" w:rsidRPr="00191C5C">
        <w:rPr>
          <w:rFonts w:ascii="Verdana" w:hAnsi="Verdana"/>
          <w:sz w:val="20"/>
        </w:rPr>
        <w:t>nątrz przestrzeni pasażerskiej</w:t>
      </w:r>
      <w:r w:rsidRPr="00191C5C">
        <w:rPr>
          <w:rFonts w:ascii="Verdana" w:hAnsi="Verdana"/>
          <w:sz w:val="20"/>
        </w:rPr>
        <w:t>.</w:t>
      </w:r>
    </w:p>
    <w:p w:rsidR="00212074" w:rsidRPr="00191C5C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Młotki</w:t>
      </w:r>
      <w:r w:rsidRPr="00191C5C">
        <w:rPr>
          <w:rFonts w:ascii="Verdana" w:hAnsi="Verdana"/>
          <w:sz w:val="20"/>
        </w:rPr>
        <w:t xml:space="preserve"> (awaryjne) do stłuczenia szyb: liczba i rozmieszczone zgodnie z</w:t>
      </w:r>
      <w:r w:rsidR="00695145" w:rsidRPr="00191C5C">
        <w:rPr>
          <w:rFonts w:ascii="Verdana" w:hAnsi="Verdana"/>
          <w:sz w:val="20"/>
        </w:rPr>
        <w:t xml:space="preserve"> przepisami</w:t>
      </w:r>
      <w:r w:rsidRPr="00191C5C">
        <w:rPr>
          <w:rFonts w:ascii="Verdana" w:hAnsi="Verdana"/>
          <w:sz w:val="20"/>
        </w:rPr>
        <w:t>.</w:t>
      </w:r>
    </w:p>
    <w:p w:rsidR="00272078" w:rsidRPr="00191C5C" w:rsidRDefault="00272078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 xml:space="preserve">Oświetlenie: </w:t>
      </w:r>
      <w:r w:rsidRPr="00191C5C">
        <w:rPr>
          <w:rFonts w:ascii="Verdana" w:hAnsi="Verdana"/>
          <w:bCs/>
          <w:sz w:val="20"/>
        </w:rPr>
        <w:t>zalecane wszystkie w technologii LED</w:t>
      </w:r>
      <w:r w:rsidRPr="00191C5C">
        <w:rPr>
          <w:rFonts w:ascii="Verdana" w:hAnsi="Verdana"/>
          <w:b/>
          <w:bCs/>
          <w:sz w:val="20"/>
        </w:rPr>
        <w:t xml:space="preserve">. </w:t>
      </w:r>
      <w:r w:rsidR="00997F1A" w:rsidRPr="00191C5C">
        <w:rPr>
          <w:rFonts w:ascii="Verdana" w:hAnsi="Verdana"/>
          <w:sz w:val="20"/>
          <w:highlight w:val="yellow"/>
        </w:rPr>
        <w:t>UWAGA – zastosowanie tego rozwiązania jest punktowane w ocenie oferty</w:t>
      </w:r>
    </w:p>
    <w:p w:rsidR="00272078" w:rsidRPr="00191C5C" w:rsidRDefault="001451E5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Klimatyzacja przestrzeni pasażerskiej:</w:t>
      </w:r>
      <w:r w:rsidRPr="00191C5C">
        <w:rPr>
          <w:rFonts w:ascii="Verdana" w:hAnsi="Verdana"/>
          <w:sz w:val="20"/>
        </w:rPr>
        <w:t xml:space="preserve"> w przypadku zastosowania kabiny kierowcy typu półotwartego dopuszczamy zastosowanie jednostrefowej klimatyzacji pojazdu. W przypadku kabiny kierowcy zamkniętej wymagamy zastosowania dwustrefowej klimatyzacji z niezależnym sterowaniem w obu strefach.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bookmarkStart w:id="21" w:name="p7i26"/>
      <w:bookmarkStart w:id="22" w:name="p7i27"/>
      <w:bookmarkStart w:id="23" w:name="p9i9"/>
      <w:bookmarkEnd w:id="21"/>
      <w:bookmarkEnd w:id="22"/>
      <w:bookmarkEnd w:id="23"/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lastRenderedPageBreak/>
        <w:t xml:space="preserve"> PODWOZIE </w:t>
      </w:r>
    </w:p>
    <w:p w:rsidR="00212074" w:rsidRPr="00191C5C" w:rsidRDefault="00BD1367" w:rsidP="00BD1367">
      <w:pPr>
        <w:numPr>
          <w:ilvl w:val="1"/>
          <w:numId w:val="12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 xml:space="preserve">Materiał wykonania: </w:t>
      </w:r>
      <w:r w:rsidR="002A10AC" w:rsidRPr="00191C5C">
        <w:rPr>
          <w:rFonts w:ascii="Verdana" w:hAnsi="Verdana"/>
          <w:b/>
          <w:bCs/>
          <w:sz w:val="20"/>
        </w:rPr>
        <w:t xml:space="preserve">konstrukcja </w:t>
      </w:r>
      <w:r w:rsidRPr="00191C5C">
        <w:rPr>
          <w:rFonts w:ascii="Verdana" w:hAnsi="Verdana"/>
          <w:bCs/>
          <w:sz w:val="20"/>
        </w:rPr>
        <w:t>wykonana w sposób gwarantujący odporność na korozję</w:t>
      </w:r>
      <w:r w:rsidR="00727507" w:rsidRPr="00191C5C">
        <w:rPr>
          <w:rFonts w:ascii="Verdana" w:hAnsi="Verdana"/>
          <w:bCs/>
          <w:sz w:val="20"/>
        </w:rPr>
        <w:t>.</w:t>
      </w:r>
      <w:r w:rsidR="001451E5" w:rsidRPr="00191C5C">
        <w:rPr>
          <w:rFonts w:ascii="Verdana" w:hAnsi="Verdana"/>
          <w:bCs/>
          <w:sz w:val="20"/>
        </w:rPr>
        <w:t xml:space="preserve"> Wskazane wykonanie </w:t>
      </w:r>
      <w:r w:rsidR="00997F1A" w:rsidRPr="00191C5C">
        <w:rPr>
          <w:rFonts w:ascii="Verdana" w:hAnsi="Verdana"/>
          <w:bCs/>
          <w:sz w:val="20"/>
        </w:rPr>
        <w:t>z metali nierdzewnych</w:t>
      </w:r>
      <w:r w:rsidR="001451E5" w:rsidRPr="00191C5C">
        <w:rPr>
          <w:rFonts w:ascii="Verdana" w:hAnsi="Verdana"/>
          <w:bCs/>
          <w:sz w:val="20"/>
        </w:rPr>
        <w:t xml:space="preserve"> </w:t>
      </w:r>
      <w:r w:rsidR="00997F1A" w:rsidRPr="00191C5C">
        <w:rPr>
          <w:rFonts w:ascii="Verdana" w:hAnsi="Verdana"/>
          <w:sz w:val="20"/>
          <w:highlight w:val="yellow"/>
        </w:rPr>
        <w:t>UWAGA – zastosowanie tego rozwiązania jest punktowane w ocenie oferty</w:t>
      </w:r>
      <w:r w:rsidR="001451E5" w:rsidRPr="00191C5C">
        <w:rPr>
          <w:rFonts w:ascii="Verdana" w:hAnsi="Verdana"/>
          <w:sz w:val="20"/>
        </w:rPr>
        <w:t>.</w:t>
      </w:r>
    </w:p>
    <w:p w:rsidR="00212074" w:rsidRPr="00191C5C" w:rsidRDefault="00BD1367" w:rsidP="00997F1A">
      <w:pPr>
        <w:numPr>
          <w:ilvl w:val="1"/>
          <w:numId w:val="12"/>
        </w:numPr>
        <w:spacing w:before="60"/>
        <w:jc w:val="both"/>
        <w:rPr>
          <w:rFonts w:ascii="Verdana" w:hAnsi="Verdana"/>
          <w:sz w:val="20"/>
        </w:rPr>
      </w:pPr>
      <w:bookmarkStart w:id="24" w:name="p10i3"/>
      <w:bookmarkEnd w:id="24"/>
      <w:r w:rsidRPr="00191C5C">
        <w:rPr>
          <w:rFonts w:ascii="Verdana" w:hAnsi="Verdana"/>
          <w:b/>
          <w:sz w:val="20"/>
        </w:rPr>
        <w:t>Zabezpieczenie przeciw korozji</w:t>
      </w:r>
      <w:r w:rsidRPr="00191C5C">
        <w:rPr>
          <w:rFonts w:ascii="Verdana" w:hAnsi="Verdana"/>
          <w:bCs/>
          <w:sz w:val="20"/>
        </w:rPr>
        <w:t xml:space="preserve">: techniką gwarantującą minimum 12  letni okres eksploatacji pojazdu. </w:t>
      </w:r>
      <w:r w:rsidR="00997F1A" w:rsidRPr="00191C5C">
        <w:rPr>
          <w:rFonts w:ascii="Verdana" w:hAnsi="Verdana"/>
          <w:bCs/>
          <w:sz w:val="20"/>
        </w:rPr>
        <w:t xml:space="preserve">Wskazane </w:t>
      </w:r>
      <w:r w:rsidR="00997F1A" w:rsidRPr="00191C5C">
        <w:rPr>
          <w:rFonts w:ascii="Verdana" w:hAnsi="Verdana"/>
          <w:bCs/>
          <w:sz w:val="20"/>
        </w:rPr>
        <w:t>zabezpieczenie metodą kataforezy.</w:t>
      </w:r>
      <w:r w:rsidR="00997F1A" w:rsidRPr="00191C5C">
        <w:rPr>
          <w:rFonts w:ascii="Verdana" w:hAnsi="Verdana"/>
          <w:bCs/>
          <w:sz w:val="20"/>
        </w:rPr>
        <w:t xml:space="preserve"> </w:t>
      </w:r>
      <w:r w:rsidR="00997F1A" w:rsidRPr="00191C5C">
        <w:rPr>
          <w:rFonts w:ascii="Verdana" w:hAnsi="Verdana"/>
          <w:sz w:val="20"/>
          <w:highlight w:val="yellow"/>
        </w:rPr>
        <w:t xml:space="preserve">UWAGA – </w:t>
      </w:r>
      <w:r w:rsidR="00997F1A" w:rsidRPr="00191C5C">
        <w:rPr>
          <w:rFonts w:ascii="Verdana" w:hAnsi="Verdana"/>
          <w:sz w:val="20"/>
          <w:highlight w:val="yellow"/>
        </w:rPr>
        <w:t>zastosowanie tego rozwiązania jest punktowane w ocenie oferty</w:t>
      </w:r>
      <w:r w:rsidR="00997F1A" w:rsidRPr="00191C5C">
        <w:rPr>
          <w:rFonts w:ascii="Verdana" w:hAnsi="Verdana"/>
          <w:sz w:val="20"/>
        </w:rPr>
        <w:t>.</w:t>
      </w:r>
    </w:p>
    <w:p w:rsidR="00212074" w:rsidRPr="00191C5C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191C5C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191C5C">
        <w:rPr>
          <w:rFonts w:ascii="Verdana" w:hAnsi="Verdana"/>
          <w:b/>
          <w:sz w:val="20"/>
        </w:rPr>
        <w:t xml:space="preserve"> SILNIK , KOMORA SILNIKA</w:t>
      </w:r>
      <w:r w:rsidR="00F27C5E" w:rsidRPr="00191C5C">
        <w:rPr>
          <w:rFonts w:ascii="Verdana" w:hAnsi="Verdana"/>
          <w:b/>
          <w:sz w:val="20"/>
        </w:rPr>
        <w:t>, UKŁAD ZMNIEJSZAJĄCY ZUŻYCIE PALIWA</w:t>
      </w:r>
    </w:p>
    <w:p w:rsidR="00212074" w:rsidRPr="00191C5C" w:rsidRDefault="00BD1367" w:rsidP="00BD1367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Rodzaj silnika</w:t>
      </w:r>
      <w:r w:rsidRPr="00191C5C">
        <w:rPr>
          <w:rFonts w:ascii="Verdana" w:hAnsi="Verdana"/>
          <w:sz w:val="20"/>
        </w:rPr>
        <w:t xml:space="preserve">: silnik z zapłonem samoczynnym (wysokoprężnym), </w:t>
      </w:r>
    </w:p>
    <w:p w:rsidR="00212074" w:rsidRPr="00191C5C" w:rsidRDefault="00BD1367" w:rsidP="00BD1367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Moc silnika</w:t>
      </w:r>
      <w:r w:rsidRPr="00191C5C">
        <w:rPr>
          <w:rFonts w:ascii="Verdana" w:hAnsi="Verdana"/>
          <w:sz w:val="20"/>
        </w:rPr>
        <w:t>, min.</w:t>
      </w:r>
      <w:r w:rsidR="005F149C" w:rsidRPr="00191C5C">
        <w:rPr>
          <w:rFonts w:ascii="Verdana" w:hAnsi="Verdana"/>
          <w:sz w:val="20"/>
        </w:rPr>
        <w:t xml:space="preserve"> 118 kW (160KM)</w:t>
      </w:r>
      <w:r w:rsidR="009817F8" w:rsidRPr="00191C5C">
        <w:rPr>
          <w:rFonts w:ascii="Verdana" w:hAnsi="Verdana"/>
          <w:sz w:val="20"/>
        </w:rPr>
        <w:t xml:space="preserve"> </w:t>
      </w:r>
    </w:p>
    <w:p w:rsidR="00212074" w:rsidRPr="00191C5C" w:rsidRDefault="00BD1367" w:rsidP="00BD1367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Poziom emisji spalin:</w:t>
      </w:r>
      <w:r w:rsidRPr="00191C5C">
        <w:rPr>
          <w:rFonts w:ascii="Verdana" w:hAnsi="Verdana"/>
          <w:sz w:val="20"/>
        </w:rPr>
        <w:t xml:space="preserve">  spełniający wymagania min</w:t>
      </w:r>
      <w:r w:rsidR="006361C0" w:rsidRPr="00191C5C">
        <w:rPr>
          <w:rFonts w:ascii="Verdana" w:hAnsi="Verdana"/>
          <w:b/>
          <w:bCs/>
          <w:sz w:val="20"/>
        </w:rPr>
        <w:t xml:space="preserve"> </w:t>
      </w:r>
      <w:r w:rsidRPr="00191C5C">
        <w:rPr>
          <w:rFonts w:ascii="Verdana" w:hAnsi="Verdana"/>
          <w:b/>
          <w:bCs/>
          <w:sz w:val="20"/>
        </w:rPr>
        <w:t xml:space="preserve"> </w:t>
      </w:r>
      <w:r w:rsidR="005F149C" w:rsidRPr="00191C5C">
        <w:rPr>
          <w:rFonts w:ascii="Verdana" w:hAnsi="Verdana"/>
          <w:b/>
          <w:bCs/>
          <w:sz w:val="20"/>
        </w:rPr>
        <w:t>EURO 6</w:t>
      </w:r>
      <w:r w:rsidR="009817F8" w:rsidRPr="00191C5C">
        <w:rPr>
          <w:rFonts w:ascii="Verdana" w:hAnsi="Verdana"/>
          <w:b/>
          <w:bCs/>
          <w:sz w:val="20"/>
        </w:rPr>
        <w:t xml:space="preserve"> </w:t>
      </w:r>
    </w:p>
    <w:p w:rsidR="00212074" w:rsidRPr="00191C5C" w:rsidRDefault="00BD1367" w:rsidP="00BD1367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Zasilanie silnika</w:t>
      </w:r>
      <w:r w:rsidRPr="00191C5C">
        <w:rPr>
          <w:rFonts w:ascii="Verdana" w:hAnsi="Verdana"/>
          <w:sz w:val="20"/>
        </w:rPr>
        <w:t xml:space="preserve"> Silnik zasilany olejem napędowym spełniającym wymagania normy: PN-EN 590:2006  z ewentualnymi uzupełnieniami, a także Rozporządzenie Ministra  Gospodarki i Pracy z dnia 9 grudnia 2008 r. w sprawie wymagań jakościowych dla paliw ciekłych (Dz. U. z 2008 r. Nr 221 poz. 1441).</w:t>
      </w:r>
    </w:p>
    <w:p w:rsidR="00212074" w:rsidRPr="00191C5C" w:rsidRDefault="00BD1367" w:rsidP="00BD1367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Olej silnikowy:</w:t>
      </w:r>
      <w:r w:rsidRPr="00191C5C">
        <w:rPr>
          <w:rFonts w:ascii="Verdana" w:hAnsi="Verdana"/>
          <w:sz w:val="20"/>
        </w:rPr>
        <w:t xml:space="preserve"> W zamontowanych silnikach autobusów wymagane jest zastosowanie </w:t>
      </w:r>
      <w:r w:rsidRPr="00191C5C">
        <w:rPr>
          <w:rFonts w:ascii="Verdana" w:hAnsi="Verdana"/>
          <w:b/>
          <w:bCs/>
          <w:sz w:val="20"/>
        </w:rPr>
        <w:t>oleju silnikowego</w:t>
      </w:r>
      <w:r w:rsidRPr="00191C5C">
        <w:rPr>
          <w:rFonts w:ascii="Verdana" w:hAnsi="Verdana"/>
          <w:sz w:val="20"/>
        </w:rPr>
        <w:t xml:space="preserve">  zgodnego z normą producenta silnika. </w:t>
      </w:r>
    </w:p>
    <w:p w:rsidR="00DE7B4D" w:rsidRPr="00191C5C" w:rsidRDefault="00DE7B4D" w:rsidP="00DE7B4D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>Układ sterowania silnika nie może zawierać ukrytych programów zmieniających poziom emisji spalin w zależności od trybu jego pracy.</w:t>
      </w:r>
    </w:p>
    <w:p w:rsidR="00F27C5E" w:rsidRPr="00191C5C" w:rsidRDefault="00F27C5E" w:rsidP="00DE7B4D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sz w:val="20"/>
        </w:rPr>
        <w:t>Układ zmniejszający zużycie paliwa:</w:t>
      </w:r>
      <w:r w:rsidRPr="00191C5C">
        <w:rPr>
          <w:rFonts w:ascii="Verdana" w:hAnsi="Verdana"/>
          <w:sz w:val="20"/>
        </w:rPr>
        <w:t xml:space="preserve"> </w:t>
      </w:r>
      <w:r w:rsidR="00D912C9" w:rsidRPr="00191C5C">
        <w:rPr>
          <w:rFonts w:ascii="Verdana" w:hAnsi="Verdana"/>
          <w:sz w:val="20"/>
        </w:rPr>
        <w:t>Zalecane zastosowanie u</w:t>
      </w:r>
      <w:r w:rsidRPr="00191C5C">
        <w:rPr>
          <w:rFonts w:ascii="Verdana" w:hAnsi="Verdana"/>
          <w:sz w:val="20"/>
        </w:rPr>
        <w:t>kład</w:t>
      </w:r>
      <w:r w:rsidR="00D912C9" w:rsidRPr="00191C5C">
        <w:rPr>
          <w:rFonts w:ascii="Verdana" w:hAnsi="Verdana"/>
          <w:sz w:val="20"/>
        </w:rPr>
        <w:t>u</w:t>
      </w:r>
      <w:r w:rsidRPr="00191C5C">
        <w:rPr>
          <w:rFonts w:ascii="Verdana" w:hAnsi="Verdana"/>
          <w:sz w:val="20"/>
        </w:rPr>
        <w:t xml:space="preserve"> odzysku energii hamowania i wykorzystania tej energii </w:t>
      </w:r>
      <w:r w:rsidR="00D912C9" w:rsidRPr="00191C5C">
        <w:rPr>
          <w:rFonts w:ascii="Verdana" w:hAnsi="Verdana"/>
          <w:sz w:val="20"/>
        </w:rPr>
        <w:t>w</w:t>
      </w:r>
      <w:r w:rsidR="00C22596" w:rsidRPr="00191C5C">
        <w:rPr>
          <w:rFonts w:ascii="Verdana" w:hAnsi="Verdana"/>
          <w:sz w:val="20"/>
        </w:rPr>
        <w:t xml:space="preserve"> </w:t>
      </w:r>
      <w:r w:rsidR="00D912C9" w:rsidRPr="00191C5C">
        <w:rPr>
          <w:rFonts w:ascii="Verdana" w:hAnsi="Verdana"/>
          <w:sz w:val="20"/>
        </w:rPr>
        <w:t>ponownym wznowieniu ruchu</w:t>
      </w:r>
      <w:r w:rsidR="00C22596" w:rsidRPr="00191C5C">
        <w:rPr>
          <w:rFonts w:ascii="Verdana" w:hAnsi="Verdana"/>
          <w:sz w:val="20"/>
        </w:rPr>
        <w:t xml:space="preserve"> pojazdu</w:t>
      </w:r>
      <w:r w:rsidR="00D912C9" w:rsidRPr="00191C5C">
        <w:rPr>
          <w:rFonts w:ascii="Verdana" w:hAnsi="Verdana"/>
          <w:sz w:val="20"/>
        </w:rPr>
        <w:t xml:space="preserve"> – </w:t>
      </w:r>
      <w:r w:rsidR="00997F1A" w:rsidRPr="00191C5C">
        <w:rPr>
          <w:rFonts w:ascii="Verdana" w:hAnsi="Verdana"/>
          <w:sz w:val="20"/>
          <w:highlight w:val="yellow"/>
        </w:rPr>
        <w:t>UWAGA – zastosowanie tego rozwiązania jest punktowane w ocenie oferty</w:t>
      </w:r>
      <w:r w:rsidR="00997F1A" w:rsidRPr="00191C5C">
        <w:rPr>
          <w:rFonts w:ascii="Verdana" w:hAnsi="Verdana"/>
          <w:sz w:val="20"/>
        </w:rPr>
        <w:t>.</w:t>
      </w:r>
      <w:r w:rsidRPr="00191C5C">
        <w:rPr>
          <w:rFonts w:ascii="Verdana" w:hAnsi="Verdana"/>
          <w:sz w:val="20"/>
        </w:rPr>
        <w:t xml:space="preserve"> </w:t>
      </w:r>
    </w:p>
    <w:p w:rsidR="00B50FF5" w:rsidRPr="00191C5C" w:rsidRDefault="0098228C" w:rsidP="00B50FF5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b/>
          <w:bCs/>
          <w:sz w:val="20"/>
        </w:rPr>
        <w:t>I</w:t>
      </w:r>
      <w:r w:rsidR="00B50FF5" w:rsidRPr="00191C5C">
        <w:rPr>
          <w:rFonts w:ascii="Verdana" w:hAnsi="Verdana"/>
          <w:b/>
          <w:bCs/>
          <w:sz w:val="20"/>
        </w:rPr>
        <w:t>zolacja</w:t>
      </w:r>
      <w:r w:rsidR="00B50FF5" w:rsidRPr="00191C5C">
        <w:rPr>
          <w:rFonts w:ascii="Verdana" w:hAnsi="Verdana"/>
          <w:sz w:val="20"/>
        </w:rPr>
        <w:t xml:space="preserve"> </w:t>
      </w:r>
      <w:r w:rsidR="00B50FF5" w:rsidRPr="00191C5C">
        <w:rPr>
          <w:rFonts w:ascii="Verdana" w:hAnsi="Verdana"/>
          <w:b/>
          <w:bCs/>
          <w:sz w:val="20"/>
        </w:rPr>
        <w:t>dźwiękowa</w:t>
      </w:r>
      <w:r w:rsidR="00B50FF5" w:rsidRPr="00191C5C">
        <w:rPr>
          <w:rFonts w:ascii="Verdana" w:hAnsi="Verdana"/>
          <w:sz w:val="20"/>
        </w:rPr>
        <w:t xml:space="preserve"> strefy komory silnika. Poziom emitowanego hałasu zewnętrznego maks. 80 </w:t>
      </w:r>
      <w:proofErr w:type="spellStart"/>
      <w:r w:rsidR="00B50FF5" w:rsidRPr="00191C5C">
        <w:rPr>
          <w:rFonts w:ascii="Verdana" w:hAnsi="Verdana"/>
          <w:sz w:val="20"/>
        </w:rPr>
        <w:t>dB</w:t>
      </w:r>
      <w:proofErr w:type="spellEnd"/>
      <w:r w:rsidR="00B50FF5" w:rsidRPr="00191C5C">
        <w:rPr>
          <w:rFonts w:ascii="Verdana" w:hAnsi="Verdana"/>
          <w:sz w:val="20"/>
        </w:rPr>
        <w:t xml:space="preserve">.  </w:t>
      </w:r>
      <w:r w:rsidR="00B50FF5" w:rsidRPr="00191C5C">
        <w:rPr>
          <w:rFonts w:ascii="Verdana" w:hAnsi="Verdana"/>
          <w:sz w:val="20"/>
        </w:rPr>
        <w:t>Wykładziny wygłuszające komorę silnika   muszą być wykonane z materiałów odpornych na:</w:t>
      </w:r>
    </w:p>
    <w:p w:rsidR="00B50FF5" w:rsidRPr="00191C5C" w:rsidRDefault="00B50FF5" w:rsidP="00B50FF5">
      <w:pPr>
        <w:pStyle w:val="Akapitzlist"/>
        <w:numPr>
          <w:ilvl w:val="0"/>
          <w:numId w:val="35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>działanie ognia i wysokiej temperatury,</w:t>
      </w:r>
    </w:p>
    <w:p w:rsidR="00B50FF5" w:rsidRPr="00191C5C" w:rsidRDefault="00B50FF5" w:rsidP="00B50FF5">
      <w:pPr>
        <w:pStyle w:val="Akapitzlist"/>
        <w:numPr>
          <w:ilvl w:val="0"/>
          <w:numId w:val="35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>starzenie się,</w:t>
      </w:r>
    </w:p>
    <w:p w:rsidR="00B50FF5" w:rsidRPr="00191C5C" w:rsidRDefault="00B50FF5" w:rsidP="00B50FF5">
      <w:pPr>
        <w:pStyle w:val="Akapitzlist"/>
        <w:numPr>
          <w:ilvl w:val="0"/>
          <w:numId w:val="35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>nasiąkanie produktami ropopochodnymi</w:t>
      </w:r>
    </w:p>
    <w:p w:rsidR="00B50FF5" w:rsidRPr="0061405B" w:rsidRDefault="00B50FF5" w:rsidP="00B50FF5">
      <w:pPr>
        <w:spacing w:before="60"/>
        <w:ind w:left="108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bookmarkStart w:id="25" w:name="p11i17"/>
      <w:bookmarkEnd w:id="25"/>
      <w:r w:rsidRPr="0085559F">
        <w:rPr>
          <w:rFonts w:ascii="Verdana" w:hAnsi="Verdana"/>
          <w:b/>
          <w:sz w:val="20"/>
        </w:rPr>
        <w:t xml:space="preserve"> SKRZYNIA BIEGÓW</w:t>
      </w:r>
    </w:p>
    <w:p w:rsidR="00212074" w:rsidRPr="00DE7B4D" w:rsidRDefault="00BD1367" w:rsidP="00DE7B4D">
      <w:pPr>
        <w:numPr>
          <w:ilvl w:val="1"/>
          <w:numId w:val="14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Rodzaj skrzyni biegów:</w:t>
      </w:r>
      <w:r w:rsidRPr="0085559F">
        <w:rPr>
          <w:rFonts w:ascii="Verdana" w:hAnsi="Verdana"/>
          <w:sz w:val="20"/>
        </w:rPr>
        <w:t xml:space="preserve"> automatyczna, </w:t>
      </w:r>
      <w:r w:rsidR="00DE7B4D" w:rsidRPr="00DE7B4D">
        <w:rPr>
          <w:rFonts w:ascii="Verdana" w:hAnsi="Verdana"/>
          <w:sz w:val="20"/>
        </w:rPr>
        <w:t>z przekładnią hydrokinetyczną, z liczbą biegów i przełożeniami</w:t>
      </w:r>
      <w:r w:rsidR="00DE7B4D">
        <w:rPr>
          <w:rFonts w:ascii="Verdana" w:hAnsi="Verdana"/>
          <w:sz w:val="20"/>
        </w:rPr>
        <w:t xml:space="preserve"> </w:t>
      </w:r>
      <w:r w:rsidR="00DE7B4D" w:rsidRPr="00DE7B4D">
        <w:rPr>
          <w:rFonts w:ascii="Verdana" w:hAnsi="Verdana"/>
          <w:sz w:val="20"/>
        </w:rPr>
        <w:t>dobranymi pod kątem minimalizacji zużycia paliwa</w:t>
      </w:r>
      <w:r w:rsidR="00DE7B4D">
        <w:rPr>
          <w:rFonts w:ascii="Verdana" w:hAnsi="Verdana"/>
          <w:sz w:val="20"/>
        </w:rPr>
        <w:t>.</w:t>
      </w:r>
    </w:p>
    <w:p w:rsidR="00DE7B4D" w:rsidRPr="00DE7B4D" w:rsidRDefault="00DE7B4D" w:rsidP="00DE7B4D">
      <w:pPr>
        <w:numPr>
          <w:ilvl w:val="1"/>
          <w:numId w:val="14"/>
        </w:numPr>
        <w:spacing w:before="60"/>
        <w:jc w:val="both"/>
        <w:rPr>
          <w:rFonts w:ascii="Verdana" w:hAnsi="Verdana"/>
          <w:sz w:val="20"/>
        </w:rPr>
      </w:pPr>
      <w:r w:rsidRPr="00DE7B4D">
        <w:rPr>
          <w:rFonts w:ascii="Verdana" w:hAnsi="Verdana"/>
          <w:sz w:val="20"/>
        </w:rPr>
        <w:t>Preferowane zastosowanie zintegrowanego zwalniacza hydraulicznego, uruchamianego pedałem</w:t>
      </w:r>
      <w:r>
        <w:rPr>
          <w:rFonts w:ascii="Verdana" w:hAnsi="Verdana"/>
          <w:sz w:val="20"/>
        </w:rPr>
        <w:t xml:space="preserve"> </w:t>
      </w:r>
      <w:r w:rsidRPr="00DE7B4D">
        <w:rPr>
          <w:rFonts w:ascii="Verdana" w:hAnsi="Verdana"/>
          <w:sz w:val="20"/>
        </w:rPr>
        <w:t>hamulca.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bookmarkStart w:id="26" w:name="p12i4"/>
      <w:bookmarkEnd w:id="26"/>
    </w:p>
    <w:p w:rsidR="00212074" w:rsidRPr="00191C5C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191C5C">
        <w:rPr>
          <w:rFonts w:ascii="Verdana" w:hAnsi="Verdana"/>
          <w:b/>
          <w:sz w:val="20"/>
        </w:rPr>
        <w:t xml:space="preserve"> ZAWIESZENIE, OŚ </w:t>
      </w:r>
      <w:r w:rsidR="001B4F5D" w:rsidRPr="00191C5C">
        <w:rPr>
          <w:rFonts w:ascii="Verdana" w:hAnsi="Verdana"/>
          <w:b/>
          <w:sz w:val="20"/>
        </w:rPr>
        <w:t xml:space="preserve"> POJAZDU</w:t>
      </w:r>
    </w:p>
    <w:p w:rsidR="00212074" w:rsidRPr="00191C5C" w:rsidRDefault="00BD1367" w:rsidP="00BD1367">
      <w:pPr>
        <w:numPr>
          <w:ilvl w:val="1"/>
          <w:numId w:val="15"/>
        </w:numPr>
        <w:spacing w:before="60"/>
        <w:jc w:val="both"/>
        <w:rPr>
          <w:rFonts w:ascii="Verdana" w:hAnsi="Verdana"/>
          <w:bCs/>
          <w:sz w:val="20"/>
        </w:rPr>
      </w:pPr>
      <w:r w:rsidRPr="00191C5C">
        <w:rPr>
          <w:rFonts w:ascii="Verdana" w:hAnsi="Verdana"/>
          <w:bCs/>
          <w:sz w:val="20"/>
        </w:rPr>
        <w:t xml:space="preserve">Rodzaj osi przedniej: </w:t>
      </w:r>
      <w:r w:rsidR="00DC47E6" w:rsidRPr="00191C5C">
        <w:rPr>
          <w:rFonts w:ascii="Verdana" w:hAnsi="Verdana"/>
          <w:bCs/>
          <w:sz w:val="20"/>
        </w:rPr>
        <w:t xml:space="preserve">wskazane </w:t>
      </w:r>
      <w:r w:rsidRPr="00191C5C">
        <w:rPr>
          <w:rFonts w:ascii="Verdana" w:hAnsi="Verdana"/>
          <w:bCs/>
          <w:sz w:val="20"/>
        </w:rPr>
        <w:t>zawieszenie niezależne</w:t>
      </w:r>
      <w:r w:rsidR="00DC47E6" w:rsidRPr="00191C5C">
        <w:rPr>
          <w:rFonts w:ascii="Verdana" w:hAnsi="Verdana"/>
          <w:bCs/>
          <w:sz w:val="20"/>
        </w:rPr>
        <w:t xml:space="preserve"> /dopuszczane </w:t>
      </w:r>
      <w:r w:rsidR="00191C5C">
        <w:rPr>
          <w:rFonts w:ascii="Verdana" w:hAnsi="Verdana"/>
          <w:bCs/>
          <w:sz w:val="20"/>
        </w:rPr>
        <w:t xml:space="preserve">- </w:t>
      </w:r>
      <w:r w:rsidR="00DC47E6" w:rsidRPr="00191C5C">
        <w:rPr>
          <w:rFonts w:ascii="Verdana" w:hAnsi="Verdana"/>
          <w:bCs/>
          <w:sz w:val="20"/>
        </w:rPr>
        <w:t>oś sztywna</w:t>
      </w:r>
      <w:r w:rsidRPr="00191C5C">
        <w:rPr>
          <w:rFonts w:ascii="Verdana" w:hAnsi="Verdana"/>
          <w:bCs/>
          <w:sz w:val="20"/>
        </w:rPr>
        <w:t>.</w:t>
      </w:r>
    </w:p>
    <w:p w:rsidR="001B4F5D" w:rsidRPr="001E276B" w:rsidRDefault="001B4F5D" w:rsidP="001E276B">
      <w:pPr>
        <w:numPr>
          <w:ilvl w:val="1"/>
          <w:numId w:val="15"/>
        </w:numPr>
        <w:spacing w:before="60"/>
        <w:jc w:val="both"/>
        <w:rPr>
          <w:rFonts w:ascii="Verdana" w:hAnsi="Verdana"/>
          <w:bCs/>
          <w:sz w:val="20"/>
        </w:rPr>
      </w:pPr>
      <w:r w:rsidRPr="001E276B">
        <w:rPr>
          <w:rFonts w:ascii="Verdana" w:hAnsi="Verdana"/>
          <w:bCs/>
          <w:sz w:val="20"/>
        </w:rPr>
        <w:t xml:space="preserve">Rodzaj osi </w:t>
      </w:r>
      <w:r w:rsidR="001D5384" w:rsidRPr="001E276B">
        <w:rPr>
          <w:rFonts w:ascii="Verdana" w:hAnsi="Verdana"/>
          <w:bCs/>
          <w:sz w:val="20"/>
        </w:rPr>
        <w:t>tylnej:</w:t>
      </w:r>
      <w:r w:rsidR="00C64EC1">
        <w:rPr>
          <w:rFonts w:ascii="Verdana" w:hAnsi="Verdana"/>
          <w:bCs/>
          <w:sz w:val="20"/>
        </w:rPr>
        <w:t xml:space="preserve"> </w:t>
      </w:r>
      <w:r w:rsidR="00C64EC1" w:rsidRPr="0061405B">
        <w:rPr>
          <w:rFonts w:ascii="Verdana" w:hAnsi="Verdana"/>
          <w:bCs/>
          <w:sz w:val="20"/>
        </w:rPr>
        <w:t>wskazane</w:t>
      </w:r>
      <w:r w:rsidR="001D5384" w:rsidRPr="0061405B">
        <w:rPr>
          <w:rFonts w:ascii="Verdana" w:hAnsi="Verdana"/>
          <w:bCs/>
          <w:sz w:val="20"/>
        </w:rPr>
        <w:t xml:space="preserve"> zawieszenie niezależne</w:t>
      </w:r>
      <w:r w:rsidR="00C64EC1" w:rsidRPr="0061405B">
        <w:rPr>
          <w:rFonts w:ascii="Verdana" w:hAnsi="Verdana"/>
          <w:bCs/>
          <w:sz w:val="20"/>
        </w:rPr>
        <w:t>.</w:t>
      </w:r>
      <w:r w:rsidR="001D5384" w:rsidRPr="0061405B">
        <w:rPr>
          <w:rFonts w:ascii="Verdana" w:hAnsi="Verdana"/>
          <w:bCs/>
          <w:sz w:val="20"/>
        </w:rPr>
        <w:t xml:space="preserve"> </w:t>
      </w:r>
      <w:r w:rsidR="00C64EC1" w:rsidRPr="0061405B">
        <w:rPr>
          <w:rFonts w:ascii="Verdana" w:hAnsi="Verdana"/>
          <w:bCs/>
          <w:sz w:val="20"/>
        </w:rPr>
        <w:t>Zamawiający dopuści pojazd ze stałym zawieszeniem osi tylnej</w:t>
      </w:r>
      <w:r w:rsidR="0061405B" w:rsidRPr="0061405B">
        <w:rPr>
          <w:rFonts w:ascii="Verdana" w:hAnsi="Verdana"/>
          <w:bCs/>
          <w:sz w:val="20"/>
        </w:rPr>
        <w:t>.</w:t>
      </w:r>
      <w:r w:rsidR="00C64EC1" w:rsidRPr="0061405B">
        <w:rPr>
          <w:rFonts w:ascii="Verdana" w:hAnsi="Verdana"/>
          <w:bCs/>
          <w:sz w:val="20"/>
        </w:rPr>
        <w:t xml:space="preserve"> </w:t>
      </w:r>
    </w:p>
    <w:p w:rsidR="009D3572" w:rsidRPr="009D3572" w:rsidRDefault="00B8295A" w:rsidP="00B8295A">
      <w:pPr>
        <w:numPr>
          <w:ilvl w:val="1"/>
          <w:numId w:val="15"/>
        </w:numPr>
        <w:spacing w:before="60"/>
        <w:jc w:val="both"/>
        <w:rPr>
          <w:rFonts w:ascii="Verdana" w:hAnsi="Verdana"/>
          <w:bCs/>
          <w:sz w:val="20"/>
        </w:rPr>
      </w:pPr>
      <w:r w:rsidRPr="0061405B">
        <w:rPr>
          <w:rFonts w:ascii="Verdana" w:hAnsi="Verdana"/>
          <w:bCs/>
          <w:sz w:val="20"/>
        </w:rPr>
        <w:t>Powinien</w:t>
      </w:r>
      <w:r w:rsidR="009D3572" w:rsidRPr="0061405B">
        <w:rPr>
          <w:rFonts w:ascii="Verdana" w:hAnsi="Verdana"/>
          <w:bCs/>
          <w:sz w:val="20"/>
        </w:rPr>
        <w:t xml:space="preserve"> być wyposażony w elektroniczny system regulacji wysokości zawieszenia wraz z układem unoszenia nadwozia oraz obniżania prawej strony pojazdu – tzw. przyklęk, także po unieruchomieniu s</w:t>
      </w:r>
      <w:r w:rsidRPr="0061405B">
        <w:rPr>
          <w:rFonts w:ascii="Verdana" w:hAnsi="Verdana"/>
          <w:bCs/>
          <w:sz w:val="20"/>
        </w:rPr>
        <w:t xml:space="preserve">ilnika, przy otwartych drzwiach. Zamawiający dopuści w Postępowaniu autobus, posiadający następującą budowę poziomowania zawieszenia: "Zawory pneumatyczne mechaniczne przy każdym kole, posiadające funkcję przyklęku, także po unieruchomieniu silnika, przy otwartych drzwiach." 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bookmarkStart w:id="27" w:name="p13i2"/>
      <w:bookmarkEnd w:id="27"/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UKŁAD  KIEROWNICZY </w:t>
      </w:r>
    </w:p>
    <w:p w:rsidR="00212074" w:rsidRPr="0085559F" w:rsidRDefault="00BD1367" w:rsidP="00A621CD">
      <w:pPr>
        <w:numPr>
          <w:ilvl w:val="1"/>
          <w:numId w:val="3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Rodzaj:</w:t>
      </w:r>
      <w:r w:rsidRPr="0085559F">
        <w:rPr>
          <w:rFonts w:ascii="Verdana" w:hAnsi="Verdana"/>
          <w:sz w:val="20"/>
        </w:rPr>
        <w:t xml:space="preserve"> ze wspomaganiem</w:t>
      </w:r>
      <w:r w:rsidR="00A621CD" w:rsidRPr="00A621CD">
        <w:t xml:space="preserve"> </w:t>
      </w:r>
      <w:r w:rsidR="00A621CD" w:rsidRPr="00A621CD">
        <w:rPr>
          <w:rFonts w:ascii="Verdana" w:hAnsi="Verdana"/>
          <w:sz w:val="20"/>
        </w:rPr>
        <w:t>hydraulicznym lub elektrycznym</w:t>
      </w:r>
      <w:r w:rsidR="00A621CD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BD1367" w:rsidP="00BD1367">
      <w:pPr>
        <w:numPr>
          <w:ilvl w:val="1"/>
          <w:numId w:val="3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Regulacja położenia</w:t>
      </w:r>
      <w:r w:rsidRPr="0085559F">
        <w:rPr>
          <w:rFonts w:ascii="Verdana" w:hAnsi="Verdana"/>
          <w:sz w:val="20"/>
        </w:rPr>
        <w:t>: kolumny kierownicy (koła) w dwóch płaszczyznach.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lastRenderedPageBreak/>
        <w:t xml:space="preserve"> KOŁA I OGUMIENIE </w:t>
      </w:r>
    </w:p>
    <w:p w:rsidR="00212074" w:rsidRPr="00191C5C" w:rsidRDefault="00BD1367" w:rsidP="003F17F4">
      <w:pPr>
        <w:numPr>
          <w:ilvl w:val="1"/>
          <w:numId w:val="16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Rodzaj ogumienia:</w:t>
      </w:r>
      <w:r w:rsidRPr="0085559F">
        <w:rPr>
          <w:rFonts w:ascii="Verdana" w:hAnsi="Verdana"/>
          <w:sz w:val="20"/>
        </w:rPr>
        <w:t xml:space="preserve"> </w:t>
      </w:r>
      <w:r w:rsidR="003F17F4">
        <w:rPr>
          <w:rFonts w:ascii="Verdana" w:hAnsi="Verdana"/>
          <w:sz w:val="20"/>
        </w:rPr>
        <w:t xml:space="preserve">zalecane </w:t>
      </w:r>
      <w:r w:rsidRPr="0085559F">
        <w:rPr>
          <w:rFonts w:ascii="Verdana" w:hAnsi="Verdana"/>
          <w:sz w:val="20"/>
        </w:rPr>
        <w:t xml:space="preserve">opony bezdętkowe, </w:t>
      </w:r>
      <w:r w:rsidR="00B96033" w:rsidRPr="00B96033">
        <w:rPr>
          <w:rFonts w:ascii="Verdana" w:hAnsi="Verdana"/>
          <w:sz w:val="20"/>
        </w:rPr>
        <w:t xml:space="preserve">typu miejskiego. Preferowane </w:t>
      </w:r>
      <w:r w:rsidR="00B96033" w:rsidRPr="00191C5C">
        <w:rPr>
          <w:rFonts w:ascii="Verdana" w:hAnsi="Verdana"/>
          <w:sz w:val="20"/>
        </w:rPr>
        <w:t>wzmocnienie płaszcza bocznego.</w:t>
      </w:r>
      <w:r w:rsidR="002C4AB7" w:rsidRPr="00191C5C">
        <w:rPr>
          <w:rFonts w:ascii="Verdana" w:hAnsi="Verdana"/>
          <w:sz w:val="20"/>
        </w:rPr>
        <w:t xml:space="preserve"> </w:t>
      </w:r>
      <w:r w:rsidR="003F17F4" w:rsidRPr="00191C5C">
        <w:rPr>
          <w:rFonts w:ascii="Verdana" w:hAnsi="Verdana"/>
          <w:sz w:val="20"/>
        </w:rPr>
        <w:t>Zamawiający dopuści opony bezdętkowe typu regionalnego o wzmocnionych bokach.</w:t>
      </w:r>
    </w:p>
    <w:p w:rsidR="00A621CD" w:rsidRPr="00191C5C" w:rsidRDefault="00BD1367" w:rsidP="00B96033">
      <w:pPr>
        <w:numPr>
          <w:ilvl w:val="1"/>
          <w:numId w:val="16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Rodzaj i typ opon</w:t>
      </w:r>
      <w:r w:rsidRPr="00191C5C">
        <w:rPr>
          <w:rFonts w:ascii="Verdana" w:hAnsi="Verdana"/>
          <w:sz w:val="20"/>
        </w:rPr>
        <w:t xml:space="preserve">: wszystkie </w:t>
      </w:r>
      <w:r w:rsidR="008E4DDE" w:rsidRPr="00191C5C">
        <w:rPr>
          <w:rFonts w:ascii="Verdana" w:hAnsi="Verdana"/>
          <w:sz w:val="20"/>
        </w:rPr>
        <w:t>opony jednej marki (producenta) i</w:t>
      </w:r>
      <w:r w:rsidRPr="00191C5C">
        <w:rPr>
          <w:rFonts w:ascii="Verdana" w:hAnsi="Verdana"/>
          <w:sz w:val="20"/>
        </w:rPr>
        <w:t xml:space="preserve"> typu </w:t>
      </w:r>
      <w:r w:rsidR="00A621CD" w:rsidRPr="00191C5C">
        <w:rPr>
          <w:rFonts w:ascii="Verdana" w:hAnsi="Verdana"/>
          <w:sz w:val="20"/>
        </w:rPr>
        <w:br/>
      </w:r>
      <w:r w:rsidR="00B96033" w:rsidRPr="00191C5C">
        <w:rPr>
          <w:rFonts w:ascii="Verdana" w:hAnsi="Verdana"/>
          <w:sz w:val="20"/>
        </w:rPr>
        <w:t>i o jednakowym bieżniku. Na dzień dostawy autobusu opony nie</w:t>
      </w:r>
      <w:r w:rsidR="00A621CD" w:rsidRPr="00191C5C">
        <w:rPr>
          <w:rFonts w:ascii="Verdana" w:hAnsi="Verdana"/>
          <w:sz w:val="20"/>
        </w:rPr>
        <w:t xml:space="preserve"> </w:t>
      </w:r>
      <w:r w:rsidR="00B96033" w:rsidRPr="00191C5C">
        <w:rPr>
          <w:rFonts w:ascii="Verdana" w:hAnsi="Verdana"/>
          <w:sz w:val="20"/>
        </w:rPr>
        <w:t>starsze niż 52 tygodnie.</w:t>
      </w:r>
    </w:p>
    <w:p w:rsidR="00212074" w:rsidRPr="00191C5C" w:rsidRDefault="00A621CD" w:rsidP="00A621CD">
      <w:pPr>
        <w:numPr>
          <w:ilvl w:val="1"/>
          <w:numId w:val="16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>Tarcze kół centrowane na piastach, nakrętki kół z zabezpieczeniami wielokrotnego użytku, chroniącymi przed samoczynnym odkręcaniem.</w:t>
      </w:r>
    </w:p>
    <w:p w:rsidR="00A621CD" w:rsidRPr="00191C5C" w:rsidRDefault="00A621CD" w:rsidP="00A621CD">
      <w:pPr>
        <w:numPr>
          <w:ilvl w:val="1"/>
          <w:numId w:val="16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>Na kołach wewnętrznych przedłużone wentyle do pompowania opon. Wentyle wszystkich kół skierowane w kierunku na zewnątrz pojazdu w celu ułatwienia kontroli ciśnienia i czynności pompowania.</w:t>
      </w:r>
    </w:p>
    <w:p w:rsidR="00212074" w:rsidRPr="00191C5C" w:rsidRDefault="00BD1367" w:rsidP="00BD1367">
      <w:pPr>
        <w:numPr>
          <w:ilvl w:val="1"/>
          <w:numId w:val="16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>Kompletne koło zapasowe –  1 szt. / autobus.</w:t>
      </w:r>
      <w:r w:rsidR="00547581" w:rsidRPr="00191C5C">
        <w:t xml:space="preserve"> </w:t>
      </w:r>
      <w:r w:rsidR="00547581" w:rsidRPr="00191C5C">
        <w:rPr>
          <w:rFonts w:ascii="Verdana" w:hAnsi="Verdana"/>
          <w:sz w:val="20"/>
        </w:rPr>
        <w:t>o tych samych parametrach i tej samej marki co opony w które jest wyposażony pojazd.</w:t>
      </w:r>
    </w:p>
    <w:p w:rsidR="00212074" w:rsidRPr="00191C5C" w:rsidRDefault="00BD1367" w:rsidP="00BD1367">
      <w:pPr>
        <w:numPr>
          <w:ilvl w:val="1"/>
          <w:numId w:val="16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>Wszystkie koła wyważone.</w:t>
      </w:r>
    </w:p>
    <w:p w:rsidR="00212074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191C5C" w:rsidRPr="00191C5C" w:rsidRDefault="00191C5C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191C5C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191C5C">
        <w:rPr>
          <w:rFonts w:ascii="Verdana" w:hAnsi="Verdana"/>
          <w:b/>
          <w:sz w:val="20"/>
        </w:rPr>
        <w:t xml:space="preserve"> UKŁAD HAMULCOWY</w:t>
      </w:r>
    </w:p>
    <w:p w:rsidR="00212074" w:rsidRPr="00191C5C" w:rsidRDefault="00BD1367" w:rsidP="00BD1367">
      <w:pPr>
        <w:numPr>
          <w:ilvl w:val="1"/>
          <w:numId w:val="17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Hamulec zasadniczy (roboczy)</w:t>
      </w:r>
      <w:r w:rsidRPr="00191C5C">
        <w:rPr>
          <w:rFonts w:ascii="Verdana" w:hAnsi="Verdana"/>
          <w:sz w:val="20"/>
        </w:rPr>
        <w:t xml:space="preserve">, </w:t>
      </w:r>
      <w:r w:rsidR="00B8295A" w:rsidRPr="00191C5C">
        <w:rPr>
          <w:rFonts w:ascii="Verdana" w:hAnsi="Verdana"/>
          <w:sz w:val="20"/>
        </w:rPr>
        <w:t>Pneumatyczny</w:t>
      </w:r>
      <w:r w:rsidR="001E276B" w:rsidRPr="00191C5C">
        <w:rPr>
          <w:rFonts w:ascii="Verdana" w:hAnsi="Verdana"/>
          <w:bCs/>
          <w:sz w:val="20"/>
        </w:rPr>
        <w:t xml:space="preserve"> </w:t>
      </w:r>
      <w:r w:rsidR="00B8295A" w:rsidRPr="00191C5C">
        <w:rPr>
          <w:rFonts w:ascii="Verdana" w:hAnsi="Verdana"/>
          <w:sz w:val="20"/>
        </w:rPr>
        <w:t>lub h</w:t>
      </w:r>
      <w:r w:rsidR="00601D8F" w:rsidRPr="00191C5C">
        <w:rPr>
          <w:rFonts w:ascii="Verdana" w:hAnsi="Verdana"/>
          <w:sz w:val="20"/>
        </w:rPr>
        <w:t>ydrauliczny wspomagany</w:t>
      </w:r>
      <w:r w:rsidR="00C15DBF" w:rsidRPr="00191C5C">
        <w:rPr>
          <w:rFonts w:ascii="Verdana" w:hAnsi="Verdana"/>
          <w:sz w:val="20"/>
        </w:rPr>
        <w:t xml:space="preserve"> </w:t>
      </w:r>
      <w:r w:rsidR="00601D8F" w:rsidRPr="00191C5C">
        <w:rPr>
          <w:rFonts w:ascii="Verdana" w:hAnsi="Verdana"/>
          <w:sz w:val="20"/>
        </w:rPr>
        <w:t>podciśnieniowo</w:t>
      </w:r>
      <w:r w:rsidRPr="00191C5C">
        <w:rPr>
          <w:rFonts w:ascii="Verdana" w:hAnsi="Verdana"/>
          <w:sz w:val="20"/>
        </w:rPr>
        <w:t>, wyposażony w:</w:t>
      </w:r>
    </w:p>
    <w:p w:rsidR="00212074" w:rsidRPr="00191C5C" w:rsidRDefault="00213B70" w:rsidP="003770FF">
      <w:pPr>
        <w:numPr>
          <w:ilvl w:val="2"/>
          <w:numId w:val="29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 xml:space="preserve">Wymagany </w:t>
      </w:r>
      <w:r w:rsidR="00BD1367" w:rsidRPr="00191C5C">
        <w:rPr>
          <w:rFonts w:ascii="Verdana" w:hAnsi="Verdana"/>
          <w:sz w:val="20"/>
        </w:rPr>
        <w:t xml:space="preserve">elektronicznie sterowany układ hamulcowy (np. </w:t>
      </w:r>
      <w:r w:rsidR="00BD1367" w:rsidRPr="00191C5C">
        <w:rPr>
          <w:rFonts w:ascii="Verdana" w:hAnsi="Verdana"/>
          <w:b/>
          <w:bCs/>
          <w:sz w:val="20"/>
          <w:lang w:val="en-US"/>
        </w:rPr>
        <w:t>EBS</w:t>
      </w:r>
      <w:r w:rsidR="00BD1367" w:rsidRPr="00191C5C">
        <w:rPr>
          <w:rFonts w:ascii="Verdana" w:hAnsi="Verdana"/>
          <w:sz w:val="20"/>
          <w:lang w:val="en-US"/>
        </w:rPr>
        <w:t xml:space="preserve"> - Electronically controlled Brake System)</w:t>
      </w:r>
      <w:r w:rsidR="003770FF" w:rsidRPr="00191C5C">
        <w:rPr>
          <w:rFonts w:ascii="Verdana" w:hAnsi="Verdana"/>
          <w:sz w:val="20"/>
          <w:lang w:val="en-US"/>
        </w:rPr>
        <w:t xml:space="preserve">. </w:t>
      </w:r>
      <w:r w:rsidR="003770FF" w:rsidRPr="00191C5C">
        <w:rPr>
          <w:rFonts w:ascii="Verdana" w:hAnsi="Verdana"/>
          <w:sz w:val="20"/>
        </w:rPr>
        <w:t xml:space="preserve">Zamawiający dopuści do udziału </w:t>
      </w:r>
      <w:r w:rsidR="003770FF" w:rsidRPr="00191C5C">
        <w:rPr>
          <w:rFonts w:ascii="Verdana" w:hAnsi="Verdana"/>
          <w:sz w:val="20"/>
        </w:rPr>
        <w:br/>
        <w:t>w postępowaniu przetargowym autobusy w których zastosowane są systemy równoważne do EBS.</w:t>
      </w:r>
    </w:p>
    <w:p w:rsidR="005475E6" w:rsidRPr="00191C5C" w:rsidRDefault="00213B70" w:rsidP="003770FF">
      <w:pPr>
        <w:numPr>
          <w:ilvl w:val="2"/>
          <w:numId w:val="29"/>
        </w:numPr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 xml:space="preserve">Wymagany </w:t>
      </w:r>
      <w:r w:rsidR="005475E6" w:rsidRPr="00191C5C">
        <w:rPr>
          <w:rFonts w:ascii="Verdana" w:hAnsi="Verdana"/>
          <w:sz w:val="20"/>
        </w:rPr>
        <w:t>system zapobiegający buksowaniu kół (</w:t>
      </w:r>
      <w:r w:rsidR="005475E6" w:rsidRPr="00191C5C">
        <w:rPr>
          <w:rFonts w:ascii="Verdana" w:hAnsi="Verdana"/>
          <w:b/>
          <w:sz w:val="20"/>
        </w:rPr>
        <w:t>ASR</w:t>
      </w:r>
      <w:r w:rsidR="005475E6" w:rsidRPr="00191C5C">
        <w:rPr>
          <w:rFonts w:ascii="Verdana" w:hAnsi="Verdana"/>
          <w:sz w:val="20"/>
        </w:rPr>
        <w:t xml:space="preserve"> - </w:t>
      </w:r>
      <w:proofErr w:type="spellStart"/>
      <w:r w:rsidR="005475E6" w:rsidRPr="00191C5C">
        <w:rPr>
          <w:rFonts w:ascii="Verdana" w:hAnsi="Verdana"/>
          <w:sz w:val="20"/>
        </w:rPr>
        <w:t>Anti</w:t>
      </w:r>
      <w:proofErr w:type="spellEnd"/>
      <w:r w:rsidR="005475E6" w:rsidRPr="00191C5C">
        <w:rPr>
          <w:rFonts w:ascii="Verdana" w:hAnsi="Verdana"/>
          <w:sz w:val="20"/>
        </w:rPr>
        <w:t xml:space="preserve"> Spin </w:t>
      </w:r>
      <w:proofErr w:type="spellStart"/>
      <w:r w:rsidR="005475E6" w:rsidRPr="00191C5C">
        <w:rPr>
          <w:rFonts w:ascii="Verdana" w:hAnsi="Verdana"/>
          <w:sz w:val="20"/>
        </w:rPr>
        <w:t>Regulation</w:t>
      </w:r>
      <w:proofErr w:type="spellEnd"/>
      <w:r w:rsidR="005475E6" w:rsidRPr="00191C5C">
        <w:rPr>
          <w:rFonts w:ascii="Verdana" w:hAnsi="Verdana"/>
          <w:sz w:val="20"/>
        </w:rPr>
        <w:t>, TCS -</w:t>
      </w:r>
      <w:proofErr w:type="spellStart"/>
      <w:r w:rsidR="005475E6" w:rsidRPr="00191C5C">
        <w:rPr>
          <w:rFonts w:ascii="Verdana" w:hAnsi="Verdana"/>
          <w:sz w:val="20"/>
        </w:rPr>
        <w:t>Traction</w:t>
      </w:r>
      <w:proofErr w:type="spellEnd"/>
      <w:r w:rsidR="005475E6" w:rsidRPr="00191C5C">
        <w:rPr>
          <w:rFonts w:ascii="Verdana" w:hAnsi="Verdana"/>
          <w:sz w:val="20"/>
        </w:rPr>
        <w:t xml:space="preserve"> </w:t>
      </w:r>
      <w:proofErr w:type="spellStart"/>
      <w:r w:rsidR="005475E6" w:rsidRPr="00191C5C">
        <w:rPr>
          <w:rFonts w:ascii="Verdana" w:hAnsi="Verdana"/>
          <w:sz w:val="20"/>
        </w:rPr>
        <w:t>control</w:t>
      </w:r>
      <w:proofErr w:type="spellEnd"/>
      <w:r w:rsidR="005475E6" w:rsidRPr="00191C5C">
        <w:rPr>
          <w:rFonts w:ascii="Verdana" w:hAnsi="Verdana"/>
          <w:sz w:val="20"/>
        </w:rPr>
        <w:t xml:space="preserve"> system, ASC - Automatic </w:t>
      </w:r>
      <w:proofErr w:type="spellStart"/>
      <w:r w:rsidR="005475E6" w:rsidRPr="00191C5C">
        <w:rPr>
          <w:rFonts w:ascii="Verdana" w:hAnsi="Verdana"/>
          <w:sz w:val="20"/>
        </w:rPr>
        <w:t>Stability</w:t>
      </w:r>
      <w:proofErr w:type="spellEnd"/>
      <w:r w:rsidR="005475E6" w:rsidRPr="00191C5C">
        <w:rPr>
          <w:rFonts w:ascii="Verdana" w:hAnsi="Verdana"/>
          <w:sz w:val="20"/>
        </w:rPr>
        <w:t xml:space="preserve"> Control lub inne równoważne)</w:t>
      </w:r>
      <w:r w:rsidR="003770FF" w:rsidRPr="00191C5C">
        <w:rPr>
          <w:rFonts w:ascii="Verdana" w:hAnsi="Verdana"/>
          <w:sz w:val="20"/>
        </w:rPr>
        <w:t>. Zamawiający dopuści do udziału w postępowaniu przetargowym autobusy w których zastosowane są systemy równoważne do ASR.</w:t>
      </w:r>
    </w:p>
    <w:p w:rsidR="00212074" w:rsidRPr="00191C5C" w:rsidRDefault="003770FF" w:rsidP="00BD1367">
      <w:pPr>
        <w:numPr>
          <w:ilvl w:val="2"/>
          <w:numId w:val="29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 xml:space="preserve">Wymagany </w:t>
      </w:r>
      <w:r w:rsidR="00BD1367" w:rsidRPr="00191C5C">
        <w:rPr>
          <w:rFonts w:ascii="Verdana" w:hAnsi="Verdana"/>
          <w:sz w:val="20"/>
        </w:rPr>
        <w:t>układ zapobiegający blokowaniu się kół podczas hamowania (</w:t>
      </w:r>
      <w:r w:rsidR="00BD1367" w:rsidRPr="00191C5C">
        <w:rPr>
          <w:rFonts w:ascii="Verdana" w:hAnsi="Verdana"/>
          <w:b/>
          <w:bCs/>
          <w:sz w:val="20"/>
        </w:rPr>
        <w:t>ABS</w:t>
      </w:r>
      <w:r w:rsidR="00BD1367" w:rsidRPr="00191C5C">
        <w:rPr>
          <w:rFonts w:ascii="Verdana" w:hAnsi="Verdana"/>
          <w:sz w:val="20"/>
        </w:rPr>
        <w:t xml:space="preserve"> - </w:t>
      </w:r>
      <w:proofErr w:type="spellStart"/>
      <w:r w:rsidR="00BD1367" w:rsidRPr="00191C5C">
        <w:rPr>
          <w:rFonts w:ascii="Verdana" w:hAnsi="Verdana"/>
          <w:sz w:val="20"/>
        </w:rPr>
        <w:t>Anti</w:t>
      </w:r>
      <w:proofErr w:type="spellEnd"/>
      <w:r w:rsidR="00BD1367" w:rsidRPr="00191C5C">
        <w:rPr>
          <w:rFonts w:ascii="Verdana" w:hAnsi="Verdana"/>
          <w:sz w:val="20"/>
        </w:rPr>
        <w:t xml:space="preserve">-Lock </w:t>
      </w:r>
      <w:proofErr w:type="spellStart"/>
      <w:r w:rsidR="00BD1367" w:rsidRPr="00191C5C">
        <w:rPr>
          <w:rFonts w:ascii="Verdana" w:hAnsi="Verdana"/>
          <w:sz w:val="20"/>
        </w:rPr>
        <w:t>Braking</w:t>
      </w:r>
      <w:proofErr w:type="spellEnd"/>
      <w:r w:rsidR="00BD1367" w:rsidRPr="00191C5C">
        <w:rPr>
          <w:rFonts w:ascii="Verdana" w:hAnsi="Verdana"/>
          <w:sz w:val="20"/>
        </w:rPr>
        <w:t xml:space="preserve"> System)</w:t>
      </w:r>
      <w:r w:rsidRPr="00191C5C">
        <w:rPr>
          <w:rFonts w:ascii="Verdana" w:hAnsi="Verdana"/>
          <w:sz w:val="20"/>
        </w:rPr>
        <w:t xml:space="preserve">. </w:t>
      </w:r>
      <w:r w:rsidRPr="00191C5C">
        <w:rPr>
          <w:rFonts w:ascii="Verdana" w:hAnsi="Verdana"/>
          <w:sz w:val="20"/>
        </w:rPr>
        <w:t xml:space="preserve">Zamawiający dopuści do udziału </w:t>
      </w:r>
      <w:r w:rsidRPr="00191C5C">
        <w:rPr>
          <w:rFonts w:ascii="Verdana" w:hAnsi="Verdana"/>
          <w:sz w:val="20"/>
        </w:rPr>
        <w:br/>
      </w:r>
      <w:r w:rsidRPr="00191C5C">
        <w:rPr>
          <w:rFonts w:ascii="Verdana" w:hAnsi="Verdana"/>
          <w:sz w:val="20"/>
        </w:rPr>
        <w:t>w postępowaniu przetargowym autobusy w których zastosowane są systemy równoważne do A</w:t>
      </w:r>
      <w:r w:rsidRPr="00191C5C">
        <w:rPr>
          <w:rFonts w:ascii="Verdana" w:hAnsi="Verdana"/>
          <w:sz w:val="20"/>
        </w:rPr>
        <w:t>BS</w:t>
      </w:r>
      <w:r w:rsidRPr="00191C5C">
        <w:rPr>
          <w:rFonts w:ascii="Verdana" w:hAnsi="Verdana"/>
          <w:sz w:val="20"/>
        </w:rPr>
        <w:t>.</w:t>
      </w:r>
    </w:p>
    <w:p w:rsidR="00601D8F" w:rsidRPr="0085559F" w:rsidRDefault="00DC47E6" w:rsidP="00BD1367">
      <w:pPr>
        <w:numPr>
          <w:ilvl w:val="2"/>
          <w:numId w:val="29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 xml:space="preserve">zalecane zastosowanie </w:t>
      </w:r>
      <w:r w:rsidR="00601D8F" w:rsidRPr="00191C5C">
        <w:rPr>
          <w:rFonts w:ascii="Verdana" w:hAnsi="Verdana"/>
          <w:sz w:val="20"/>
        </w:rPr>
        <w:t>automatyczn</w:t>
      </w:r>
      <w:r w:rsidRPr="00191C5C">
        <w:rPr>
          <w:rFonts w:ascii="Verdana" w:hAnsi="Verdana"/>
          <w:sz w:val="20"/>
        </w:rPr>
        <w:t>ej</w:t>
      </w:r>
      <w:r w:rsidR="00601D8F" w:rsidRPr="00191C5C">
        <w:rPr>
          <w:rFonts w:ascii="Verdana" w:hAnsi="Verdana"/>
          <w:sz w:val="20"/>
        </w:rPr>
        <w:t xml:space="preserve"> regulacja siły hamowania przednich i </w:t>
      </w:r>
      <w:r w:rsidR="00601D8F" w:rsidRPr="0085559F">
        <w:rPr>
          <w:rFonts w:ascii="Verdana" w:hAnsi="Verdana"/>
          <w:sz w:val="20"/>
        </w:rPr>
        <w:t>tylnych oraz prawych</w:t>
      </w:r>
      <w:r>
        <w:rPr>
          <w:rFonts w:ascii="Verdana" w:hAnsi="Verdana"/>
          <w:sz w:val="20"/>
        </w:rPr>
        <w:t xml:space="preserve"> </w:t>
      </w:r>
      <w:r w:rsidR="00601D8F" w:rsidRPr="0085559F">
        <w:rPr>
          <w:rFonts w:ascii="Verdana" w:hAnsi="Verdana"/>
          <w:sz w:val="20"/>
        </w:rPr>
        <w:t>i lewych kół (</w:t>
      </w:r>
      <w:r w:rsidR="00601D8F" w:rsidRPr="0085559F">
        <w:rPr>
          <w:rFonts w:ascii="Verdana" w:hAnsi="Verdana"/>
          <w:b/>
          <w:sz w:val="20"/>
        </w:rPr>
        <w:t>EBD</w:t>
      </w:r>
      <w:r w:rsidR="00601D8F" w:rsidRPr="0085559F">
        <w:rPr>
          <w:rFonts w:ascii="Verdana" w:hAnsi="Verdana"/>
          <w:sz w:val="20"/>
        </w:rPr>
        <w:t xml:space="preserve"> - </w:t>
      </w:r>
      <w:proofErr w:type="spellStart"/>
      <w:r w:rsidR="00601D8F" w:rsidRPr="0085559F">
        <w:rPr>
          <w:rFonts w:ascii="Verdana" w:hAnsi="Verdana"/>
          <w:sz w:val="20"/>
        </w:rPr>
        <w:t>Electronic</w:t>
      </w:r>
      <w:proofErr w:type="spellEnd"/>
      <w:r w:rsidR="00601D8F" w:rsidRPr="0085559F">
        <w:rPr>
          <w:rFonts w:ascii="Verdana" w:hAnsi="Verdana"/>
          <w:sz w:val="20"/>
        </w:rPr>
        <w:t xml:space="preserve"> </w:t>
      </w:r>
      <w:proofErr w:type="spellStart"/>
      <w:r w:rsidR="00601D8F" w:rsidRPr="0085559F">
        <w:rPr>
          <w:rFonts w:ascii="Verdana" w:hAnsi="Verdana"/>
          <w:sz w:val="20"/>
        </w:rPr>
        <w:t>Brakeforce</w:t>
      </w:r>
      <w:proofErr w:type="spellEnd"/>
      <w:r w:rsidR="00601D8F" w:rsidRPr="0085559F">
        <w:rPr>
          <w:rFonts w:ascii="Verdana" w:hAnsi="Verdana"/>
          <w:sz w:val="20"/>
        </w:rPr>
        <w:t xml:space="preserve"> Distribution)</w:t>
      </w:r>
    </w:p>
    <w:p w:rsidR="00212074" w:rsidRPr="0085559F" w:rsidRDefault="00BD1367" w:rsidP="00BD1367">
      <w:pPr>
        <w:numPr>
          <w:ilvl w:val="2"/>
          <w:numId w:val="2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klocki bezazbestowe</w:t>
      </w:r>
    </w:p>
    <w:p w:rsidR="00212074" w:rsidRPr="0085559F" w:rsidRDefault="00BD1367" w:rsidP="00BD1367">
      <w:pPr>
        <w:numPr>
          <w:ilvl w:val="2"/>
          <w:numId w:val="2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wszystkie koła wyposażone w hamulce tarczowe</w:t>
      </w:r>
    </w:p>
    <w:p w:rsidR="00212074" w:rsidRPr="0085559F" w:rsidRDefault="00BD1367" w:rsidP="00BD1367">
      <w:pPr>
        <w:numPr>
          <w:ilvl w:val="1"/>
          <w:numId w:val="17"/>
        </w:numPr>
        <w:spacing w:before="60"/>
        <w:jc w:val="both"/>
        <w:rPr>
          <w:rFonts w:ascii="Verdana" w:hAnsi="Verdana"/>
          <w:bCs/>
          <w:sz w:val="20"/>
        </w:rPr>
      </w:pPr>
      <w:r w:rsidRPr="0085559F">
        <w:rPr>
          <w:rFonts w:ascii="Verdana" w:hAnsi="Verdana"/>
          <w:b/>
          <w:bCs/>
          <w:sz w:val="20"/>
        </w:rPr>
        <w:t xml:space="preserve">Hamulec postojowy. </w:t>
      </w:r>
      <w:r w:rsidRPr="0085559F">
        <w:rPr>
          <w:rFonts w:ascii="Verdana" w:hAnsi="Verdana"/>
          <w:bCs/>
          <w:sz w:val="20"/>
        </w:rPr>
        <w:t>Możliwe łączenie funkcji z hamulcem awaryjnym.</w:t>
      </w:r>
    </w:p>
    <w:p w:rsidR="00212074" w:rsidRPr="0085559F" w:rsidRDefault="00BD1367" w:rsidP="00BD1367">
      <w:pPr>
        <w:numPr>
          <w:ilvl w:val="1"/>
          <w:numId w:val="17"/>
        </w:numPr>
        <w:spacing w:before="60"/>
        <w:jc w:val="both"/>
        <w:rPr>
          <w:rFonts w:ascii="Verdana" w:hAnsi="Verdana"/>
          <w:bCs/>
          <w:sz w:val="20"/>
        </w:rPr>
      </w:pPr>
      <w:r w:rsidRPr="0085559F">
        <w:rPr>
          <w:rFonts w:ascii="Verdana" w:hAnsi="Verdana"/>
          <w:b/>
          <w:bCs/>
          <w:sz w:val="20"/>
        </w:rPr>
        <w:t>Hamulec przystankowy</w:t>
      </w:r>
      <w:r w:rsidR="008E4DDE" w:rsidRPr="0085559F">
        <w:rPr>
          <w:rFonts w:ascii="Verdana" w:hAnsi="Verdana"/>
          <w:b/>
          <w:bCs/>
          <w:sz w:val="20"/>
        </w:rPr>
        <w:t xml:space="preserve"> - </w:t>
      </w:r>
      <w:r w:rsidR="008E4DDE" w:rsidRPr="0085559F">
        <w:rPr>
          <w:rFonts w:ascii="Verdana" w:hAnsi="Verdana"/>
          <w:bCs/>
          <w:sz w:val="20"/>
        </w:rPr>
        <w:t>uniemożliwiający ruszenie autobusu z otwartymi drzwiami.</w:t>
      </w:r>
    </w:p>
    <w:p w:rsidR="00212074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E60068" w:rsidRPr="0085559F" w:rsidRDefault="00E60068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UKŁAD CHŁODZENIA </w:t>
      </w:r>
    </w:p>
    <w:p w:rsidR="00212074" w:rsidRPr="0085559F" w:rsidRDefault="00BD1367" w:rsidP="00BD1367">
      <w:pPr>
        <w:numPr>
          <w:ilvl w:val="1"/>
          <w:numId w:val="1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Chłodnica:</w:t>
      </w:r>
      <w:r w:rsidRPr="0085559F">
        <w:rPr>
          <w:rFonts w:ascii="Verdana" w:hAnsi="Verdana"/>
          <w:sz w:val="20"/>
        </w:rPr>
        <w:t xml:space="preserve"> wykonana z materiału odpornego na korozję, zabezpieczona konstrukcyjnie przed nadmiernym zabrudzeniem. Zalecana możliwość czyszczenia chłodnicy bez demontażu.</w:t>
      </w:r>
    </w:p>
    <w:p w:rsidR="00212074" w:rsidRPr="0085559F" w:rsidRDefault="00BD1367" w:rsidP="00BD1367">
      <w:pPr>
        <w:numPr>
          <w:ilvl w:val="1"/>
          <w:numId w:val="1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Zbiornik wyrównawczy</w:t>
      </w:r>
      <w:r w:rsidRPr="0085559F">
        <w:rPr>
          <w:rFonts w:ascii="Verdana" w:hAnsi="Verdana"/>
          <w:sz w:val="20"/>
        </w:rPr>
        <w:t xml:space="preserve"> wykonany z tworzywa sztucznego lub innego materiału odpornego na korozję - dostęp do kontroli wzrokowej i uzupełniania poziomu płynu. Przeźroczysty lub wyposażony we wskaźnik poziomu płynu.</w:t>
      </w:r>
    </w:p>
    <w:p w:rsidR="00212074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191C5C" w:rsidRDefault="00191C5C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191C5C" w:rsidRDefault="00191C5C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191C5C" w:rsidRDefault="00191C5C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191C5C" w:rsidRPr="0085559F" w:rsidRDefault="00191C5C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lastRenderedPageBreak/>
        <w:t xml:space="preserve"> UKŁAD ELEKTRYCZNY , OŚWIETLENIE DROGOWE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  <w:u w:val="single"/>
        </w:rPr>
      </w:pPr>
      <w:r w:rsidRPr="0085559F">
        <w:rPr>
          <w:rFonts w:ascii="Verdana" w:hAnsi="Verdana"/>
          <w:b/>
          <w:bCs/>
          <w:sz w:val="20"/>
          <w:u w:val="single"/>
        </w:rPr>
        <w:t>UKŁAD ELEKTRYCZNY AUTOBUSU:</w:t>
      </w:r>
    </w:p>
    <w:p w:rsidR="00212074" w:rsidRPr="0085559F" w:rsidRDefault="00297219" w:rsidP="00A621CD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Napięcie</w:t>
      </w:r>
      <w:r w:rsidR="00BD1367" w:rsidRPr="0085559F">
        <w:rPr>
          <w:rFonts w:ascii="Verdana" w:hAnsi="Verdana"/>
          <w:b/>
          <w:bCs/>
          <w:sz w:val="20"/>
        </w:rPr>
        <w:t>:</w:t>
      </w:r>
      <w:r w:rsidR="00BD1367"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>12V</w:t>
      </w:r>
      <w:r w:rsidR="00A621CD">
        <w:rPr>
          <w:rFonts w:ascii="Verdana" w:hAnsi="Verdana"/>
          <w:sz w:val="20"/>
        </w:rPr>
        <w:t xml:space="preserve"> </w:t>
      </w:r>
      <w:r w:rsidR="00A621CD" w:rsidRPr="00A621CD">
        <w:rPr>
          <w:rFonts w:ascii="Verdana" w:hAnsi="Verdana"/>
          <w:sz w:val="20"/>
        </w:rPr>
        <w:t>lub 24V (preferowane 24V)</w:t>
      </w:r>
    </w:p>
    <w:p w:rsidR="008E4DDE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bookmarkStart w:id="28" w:name="p21i3"/>
      <w:bookmarkEnd w:id="28"/>
      <w:r w:rsidRPr="0085559F">
        <w:rPr>
          <w:rFonts w:ascii="Verdana" w:hAnsi="Verdana"/>
          <w:b/>
          <w:bCs/>
          <w:sz w:val="20"/>
        </w:rPr>
        <w:t>Zasilanie</w:t>
      </w:r>
      <w:r w:rsidRPr="0085559F">
        <w:rPr>
          <w:rFonts w:ascii="Verdana" w:hAnsi="Verdana"/>
          <w:sz w:val="20"/>
        </w:rPr>
        <w:t xml:space="preserve"> prądem czerpanym z  </w:t>
      </w:r>
      <w:r w:rsidRPr="0085559F">
        <w:rPr>
          <w:rFonts w:ascii="Verdana" w:hAnsi="Verdana"/>
          <w:b/>
          <w:bCs/>
          <w:sz w:val="20"/>
        </w:rPr>
        <w:t>akumulator</w:t>
      </w:r>
      <w:r w:rsidR="00297219" w:rsidRPr="0085559F">
        <w:rPr>
          <w:rFonts w:ascii="Verdana" w:hAnsi="Verdana"/>
          <w:b/>
          <w:bCs/>
          <w:sz w:val="20"/>
        </w:rPr>
        <w:t>a</w:t>
      </w:r>
      <w:r w:rsidRPr="0085559F">
        <w:rPr>
          <w:rFonts w:ascii="Verdana" w:hAnsi="Verdana"/>
          <w:sz w:val="20"/>
        </w:rPr>
        <w:t xml:space="preserve">  minimum </w:t>
      </w:r>
      <w:r w:rsidR="00297219" w:rsidRPr="0085559F">
        <w:rPr>
          <w:rFonts w:ascii="Verdana" w:hAnsi="Verdana"/>
          <w:sz w:val="20"/>
        </w:rPr>
        <w:t>100</w:t>
      </w:r>
      <w:r w:rsidRPr="0085559F">
        <w:rPr>
          <w:rFonts w:ascii="Verdana" w:hAnsi="Verdana"/>
          <w:sz w:val="20"/>
        </w:rPr>
        <w:t>Ah</w:t>
      </w:r>
      <w:r w:rsidR="00727507" w:rsidRPr="0085559F">
        <w:rPr>
          <w:rFonts w:ascii="Verdana" w:hAnsi="Verdana"/>
          <w:sz w:val="20"/>
        </w:rPr>
        <w:t xml:space="preserve">, </w:t>
      </w:r>
      <w:r w:rsidRPr="0085559F">
        <w:rPr>
          <w:rFonts w:ascii="Verdana" w:hAnsi="Verdana"/>
          <w:sz w:val="20"/>
        </w:rPr>
        <w:t xml:space="preserve"> 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Awaryjny wyłączn</w:t>
      </w:r>
      <w:r w:rsidR="00727507" w:rsidRPr="0085559F">
        <w:rPr>
          <w:rFonts w:ascii="Verdana" w:hAnsi="Verdana"/>
          <w:b/>
          <w:bCs/>
          <w:sz w:val="20"/>
        </w:rPr>
        <w:t>ik akumulatorów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bookmarkStart w:id="29" w:name="p21i4"/>
      <w:bookmarkEnd w:id="29"/>
      <w:r w:rsidRPr="0085559F">
        <w:rPr>
          <w:rFonts w:ascii="Verdana" w:hAnsi="Verdana"/>
          <w:b/>
          <w:bCs/>
          <w:sz w:val="20"/>
        </w:rPr>
        <w:t>Instalacja</w:t>
      </w:r>
      <w:r w:rsidRPr="0085559F">
        <w:rPr>
          <w:rFonts w:ascii="Verdana" w:hAnsi="Verdana"/>
          <w:sz w:val="20"/>
        </w:rPr>
        <w:t xml:space="preserve"> zabezpieczona przed zawilgoceniem, zabrudzeniem w czasie eksploatacji oraz prz</w:t>
      </w:r>
      <w:r w:rsidR="009B23DB" w:rsidRPr="0085559F">
        <w:rPr>
          <w:rFonts w:ascii="Verdana" w:hAnsi="Verdana"/>
          <w:sz w:val="20"/>
        </w:rPr>
        <w:t>ed przetarciem.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Wszystkie urządzenia sterujące oraz bezpieczniki muszą być umiejscowione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 xml:space="preserve">w sposób umożliwiający łatwy dostęp obsługi, zabezpieczone przed dostępem wody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 xml:space="preserve">i innych szkodliwych czynników. Jeżeli dostęp do tych  podzespołów jest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 xml:space="preserve">z przestrzeni pasażerskiej to pokrywy muszą być zabezpieczone w sposób uniemożliwiający ich otwarcie przez pasażera.  </w:t>
      </w:r>
    </w:p>
    <w:p w:rsidR="00212074" w:rsidRPr="00A621CD" w:rsidRDefault="00BD1367" w:rsidP="00A621CD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bookmarkStart w:id="30" w:name="p21i6"/>
      <w:bookmarkStart w:id="31" w:name="p21i7"/>
      <w:bookmarkEnd w:id="30"/>
      <w:bookmarkEnd w:id="31"/>
      <w:r w:rsidRPr="00A621CD">
        <w:rPr>
          <w:rFonts w:ascii="Verdana" w:hAnsi="Verdana"/>
          <w:b/>
          <w:bCs/>
          <w:sz w:val="20"/>
        </w:rPr>
        <w:t>Moc alternatora</w:t>
      </w:r>
      <w:r w:rsidRPr="00A621CD">
        <w:rPr>
          <w:rFonts w:ascii="Verdana" w:hAnsi="Verdana"/>
          <w:sz w:val="20"/>
        </w:rPr>
        <w:t>:</w:t>
      </w:r>
      <w:r w:rsidR="006E6EF5" w:rsidRPr="00A621CD">
        <w:rPr>
          <w:rFonts w:ascii="Verdana" w:hAnsi="Verdana"/>
          <w:sz w:val="20"/>
        </w:rPr>
        <w:t xml:space="preserve"> </w:t>
      </w:r>
      <w:r w:rsidRPr="00A621CD">
        <w:rPr>
          <w:rFonts w:ascii="Verdana" w:hAnsi="Verdana"/>
          <w:sz w:val="20"/>
        </w:rPr>
        <w:t>min</w:t>
      </w:r>
      <w:r w:rsidR="008E4DDE" w:rsidRPr="00A621CD">
        <w:rPr>
          <w:rFonts w:ascii="Verdana" w:hAnsi="Verdana"/>
          <w:sz w:val="20"/>
        </w:rPr>
        <w:t>.</w:t>
      </w:r>
      <w:r w:rsidRPr="00A621CD">
        <w:rPr>
          <w:rFonts w:ascii="Verdana" w:hAnsi="Verdana"/>
          <w:sz w:val="20"/>
        </w:rPr>
        <w:t xml:space="preserve"> </w:t>
      </w:r>
      <w:r w:rsidR="009B23DB" w:rsidRPr="00A621CD">
        <w:rPr>
          <w:rFonts w:ascii="Verdana" w:hAnsi="Verdana"/>
          <w:sz w:val="20"/>
        </w:rPr>
        <w:t xml:space="preserve">140 </w:t>
      </w:r>
      <w:r w:rsidR="008E4DDE" w:rsidRPr="00A621CD">
        <w:rPr>
          <w:rFonts w:ascii="Verdana" w:hAnsi="Verdana"/>
          <w:sz w:val="20"/>
        </w:rPr>
        <w:t>a</w:t>
      </w:r>
      <w:r w:rsidR="009B23DB" w:rsidRPr="00A621CD">
        <w:rPr>
          <w:rFonts w:ascii="Verdana" w:hAnsi="Verdana"/>
          <w:sz w:val="20"/>
        </w:rPr>
        <w:t xml:space="preserve">mperów </w:t>
      </w:r>
      <w:r w:rsidRPr="00A621CD">
        <w:rPr>
          <w:rFonts w:ascii="Verdana" w:hAnsi="Verdana"/>
          <w:sz w:val="20"/>
        </w:rPr>
        <w:t>z regulatorem napięcia i</w:t>
      </w:r>
      <w:r w:rsidR="008E4DDE" w:rsidRPr="00A621CD">
        <w:rPr>
          <w:rFonts w:ascii="Verdana" w:hAnsi="Verdana"/>
          <w:sz w:val="20"/>
        </w:rPr>
        <w:t xml:space="preserve"> </w:t>
      </w:r>
      <w:r w:rsidRPr="00A621CD">
        <w:rPr>
          <w:rFonts w:ascii="Verdana" w:hAnsi="Verdana"/>
          <w:sz w:val="20"/>
        </w:rPr>
        <w:t>zabezpieczeniem przeciwprzepięciowym.</w:t>
      </w:r>
      <w:r w:rsidR="00A621CD" w:rsidRPr="00A621CD">
        <w:rPr>
          <w:rFonts w:ascii="Verdana" w:hAnsi="Verdana"/>
          <w:sz w:val="20"/>
        </w:rPr>
        <w:t xml:space="preserve"> Bilans mocy alternatora (alternatorów) oraz wszystkich zamontowanych urządzeń pobierających prąd</w:t>
      </w:r>
      <w:r w:rsidR="00A621CD">
        <w:rPr>
          <w:rFonts w:ascii="Verdana" w:hAnsi="Verdana"/>
          <w:sz w:val="20"/>
        </w:rPr>
        <w:t xml:space="preserve"> </w:t>
      </w:r>
      <w:r w:rsidR="00A621CD" w:rsidRPr="00A621CD">
        <w:rPr>
          <w:rFonts w:ascii="Verdana" w:hAnsi="Verdana"/>
          <w:sz w:val="20"/>
        </w:rPr>
        <w:t>powinien wykazywać zapas na poziomie około 20%.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Kompletacja zespołów i podzespołów identyczna dla całej dostawy, zgodna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>z dostarczonymi schematami instalacji elektrycznej. Złącza przewodów i urządzeń opisane w sposób trwały i czytelny jak na schematach instalacji.</w:t>
      </w:r>
    </w:p>
    <w:p w:rsidR="009B23DB" w:rsidRPr="0085559F" w:rsidRDefault="009B23DB" w:rsidP="008E4DDE">
      <w:pPr>
        <w:spacing w:before="60"/>
        <w:ind w:left="1080"/>
        <w:jc w:val="both"/>
        <w:rPr>
          <w:rFonts w:ascii="Verdana" w:hAnsi="Verdana"/>
          <w:sz w:val="20"/>
          <w:u w:val="single"/>
        </w:rPr>
      </w:pPr>
    </w:p>
    <w:p w:rsidR="00212074" w:rsidRPr="0085559F" w:rsidRDefault="00BD1367" w:rsidP="008E4DDE">
      <w:pPr>
        <w:spacing w:before="60"/>
        <w:ind w:left="1080"/>
        <w:jc w:val="both"/>
        <w:rPr>
          <w:rFonts w:ascii="Verdana" w:hAnsi="Verdana"/>
          <w:sz w:val="20"/>
          <w:u w:val="single"/>
        </w:rPr>
      </w:pPr>
      <w:r w:rsidRPr="0085559F">
        <w:rPr>
          <w:rFonts w:ascii="Verdana" w:hAnsi="Verdana"/>
          <w:b/>
          <w:sz w:val="20"/>
          <w:u w:val="single"/>
        </w:rPr>
        <w:t>OŚWIETLENIE DROGOWE AUTOBUSU: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Oprócz oświetlenia drogowego autobusu zgodnie z obowiązującymi przepisami (warunki określone w Rozporządzeniu Ministra Infrastruktury z dnia 31 grudnia 2002 roku wraz z późniejszymi zmianami) Zamawiający wymaga wyposażenia pojazdu w:</w:t>
      </w:r>
    </w:p>
    <w:p w:rsidR="00212074" w:rsidRPr="00191C5C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b/>
          <w:bCs/>
          <w:sz w:val="20"/>
        </w:rPr>
        <w:t>Oświetlenie drogowe</w:t>
      </w:r>
      <w:r w:rsidRPr="00191C5C">
        <w:rPr>
          <w:rFonts w:ascii="Verdana" w:hAnsi="Verdana"/>
          <w:sz w:val="20"/>
        </w:rPr>
        <w:t xml:space="preserve"> </w:t>
      </w:r>
      <w:r w:rsidRPr="00191C5C">
        <w:rPr>
          <w:rFonts w:ascii="Verdana" w:hAnsi="Verdana"/>
          <w:b/>
          <w:bCs/>
          <w:sz w:val="20"/>
        </w:rPr>
        <w:t>do jazdy w dzień</w:t>
      </w:r>
      <w:r w:rsidRPr="00191C5C">
        <w:rPr>
          <w:rFonts w:ascii="Verdana" w:hAnsi="Verdana"/>
          <w:sz w:val="20"/>
        </w:rPr>
        <w:t xml:space="preserve"> z przodu i tyłu autobusu; wskazane oświetlenie diodowe LED</w:t>
      </w:r>
      <w:r w:rsidR="00997F1A" w:rsidRPr="00191C5C">
        <w:rPr>
          <w:rFonts w:ascii="Verdana" w:hAnsi="Verdana"/>
          <w:sz w:val="20"/>
        </w:rPr>
        <w:t>.</w:t>
      </w:r>
      <w:r w:rsidR="00272078" w:rsidRPr="00191C5C">
        <w:rPr>
          <w:rFonts w:ascii="Verdana" w:hAnsi="Verdana"/>
          <w:sz w:val="20"/>
        </w:rPr>
        <w:t xml:space="preserve"> </w:t>
      </w:r>
      <w:r w:rsidR="00997F1A" w:rsidRPr="00191C5C">
        <w:rPr>
          <w:rFonts w:ascii="Verdana" w:hAnsi="Verdana"/>
          <w:sz w:val="20"/>
          <w:highlight w:val="yellow"/>
        </w:rPr>
        <w:t>UWAGA – zastosowanie tego rozwiązania jest punktowane w ocenie oferty</w:t>
      </w:r>
    </w:p>
    <w:p w:rsidR="00212074" w:rsidRPr="00191C5C" w:rsidRDefault="00BD1367" w:rsidP="00BD1367">
      <w:pPr>
        <w:numPr>
          <w:ilvl w:val="1"/>
          <w:numId w:val="20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20"/>
        </w:rPr>
      </w:pPr>
      <w:r w:rsidRPr="00191C5C">
        <w:rPr>
          <w:rFonts w:ascii="Verdana" w:hAnsi="Verdana"/>
          <w:sz w:val="20"/>
        </w:rPr>
        <w:t xml:space="preserve">Autobus ma być wyposażony w </w:t>
      </w:r>
      <w:r w:rsidRPr="00191C5C">
        <w:rPr>
          <w:rFonts w:ascii="Verdana" w:hAnsi="Verdana"/>
          <w:b/>
          <w:bCs/>
          <w:sz w:val="20"/>
        </w:rPr>
        <w:t>reflektory przeciwmgłowe</w:t>
      </w:r>
      <w:r w:rsidRPr="00191C5C">
        <w:rPr>
          <w:rFonts w:ascii="Verdana" w:hAnsi="Verdana"/>
          <w:sz w:val="20"/>
        </w:rPr>
        <w:t xml:space="preserve">. </w:t>
      </w:r>
      <w:bookmarkStart w:id="32" w:name="p21i17"/>
      <w:bookmarkEnd w:id="32"/>
    </w:p>
    <w:p w:rsidR="006865C2" w:rsidRPr="0085559F" w:rsidRDefault="006865C2" w:rsidP="006865C2">
      <w:pPr>
        <w:autoSpaceDE w:val="0"/>
        <w:autoSpaceDN w:val="0"/>
        <w:adjustRightInd w:val="0"/>
        <w:spacing w:before="60"/>
        <w:ind w:left="108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OGRZEWANIE</w:t>
      </w:r>
    </w:p>
    <w:p w:rsidR="00212074" w:rsidRPr="0085559F" w:rsidRDefault="00BD1367" w:rsidP="00BD1367">
      <w:pPr>
        <w:numPr>
          <w:ilvl w:val="1"/>
          <w:numId w:val="21"/>
        </w:numPr>
        <w:spacing w:before="60"/>
        <w:jc w:val="both"/>
        <w:rPr>
          <w:rFonts w:ascii="Verdana" w:hAnsi="Verdana"/>
          <w:sz w:val="20"/>
        </w:rPr>
      </w:pPr>
      <w:bookmarkStart w:id="33" w:name="p22i1"/>
      <w:bookmarkEnd w:id="33"/>
      <w:r w:rsidRPr="0085559F">
        <w:rPr>
          <w:rFonts w:ascii="Verdana" w:hAnsi="Verdana"/>
          <w:b/>
          <w:bCs/>
          <w:sz w:val="20"/>
          <w:u w:val="single"/>
        </w:rPr>
        <w:t>Ogrzewanie kabiny kierowcy</w:t>
      </w:r>
      <w:r w:rsidRPr="0085559F">
        <w:rPr>
          <w:rFonts w:ascii="Verdana" w:hAnsi="Verdana"/>
          <w:sz w:val="20"/>
          <w:u w:val="single"/>
        </w:rPr>
        <w:t>.</w:t>
      </w:r>
      <w:r w:rsidRPr="0085559F">
        <w:rPr>
          <w:rFonts w:ascii="Verdana" w:hAnsi="Verdana"/>
          <w:sz w:val="20"/>
        </w:rPr>
        <w:t xml:space="preserve"> system ogrzewania stanowiska kierowcy, zapewniający utrzymanie temperatury min. +15°C, niezależnie od temperatury ujemnej na zewnętrz autobusu. Możliwość regulacji temperatury w kabinie. </w:t>
      </w:r>
    </w:p>
    <w:p w:rsidR="00212074" w:rsidRPr="0085559F" w:rsidRDefault="00BD1367" w:rsidP="00BD1367">
      <w:pPr>
        <w:numPr>
          <w:ilvl w:val="1"/>
          <w:numId w:val="21"/>
        </w:numPr>
        <w:spacing w:before="60"/>
        <w:jc w:val="both"/>
        <w:rPr>
          <w:rFonts w:ascii="Verdana" w:hAnsi="Verdana"/>
          <w:sz w:val="20"/>
        </w:rPr>
      </w:pPr>
      <w:bookmarkStart w:id="34" w:name="p22i4"/>
      <w:bookmarkEnd w:id="34"/>
      <w:r w:rsidRPr="0085559F">
        <w:rPr>
          <w:rFonts w:ascii="Verdana" w:hAnsi="Verdana"/>
          <w:b/>
          <w:bCs/>
          <w:sz w:val="20"/>
          <w:u w:val="single"/>
        </w:rPr>
        <w:t>Przestrzeń pasażerska:</w:t>
      </w:r>
      <w:r w:rsidRPr="0085559F">
        <w:rPr>
          <w:rFonts w:ascii="Verdana" w:hAnsi="Verdana"/>
          <w:sz w:val="20"/>
        </w:rPr>
        <w:t xml:space="preserve"> System </w:t>
      </w:r>
      <w:r w:rsidR="00676598" w:rsidRPr="0085559F">
        <w:rPr>
          <w:rFonts w:ascii="Verdana" w:hAnsi="Verdana"/>
          <w:sz w:val="20"/>
        </w:rPr>
        <w:t xml:space="preserve">wykorzystujący ciepło pracy silnika </w:t>
      </w:r>
      <w:r w:rsidRPr="0085559F">
        <w:rPr>
          <w:rFonts w:ascii="Verdana" w:hAnsi="Verdana"/>
          <w:sz w:val="20"/>
        </w:rPr>
        <w:t xml:space="preserve">ogrzewania wnętrza autobusu </w:t>
      </w:r>
      <w:r w:rsidR="00676598" w:rsidRPr="0085559F">
        <w:rPr>
          <w:rFonts w:ascii="Verdana" w:hAnsi="Verdana"/>
          <w:sz w:val="20"/>
        </w:rPr>
        <w:t xml:space="preserve">+ ogrzewanie dodatkowe </w:t>
      </w:r>
      <w:r w:rsidRPr="0085559F">
        <w:rPr>
          <w:rFonts w:ascii="Verdana" w:hAnsi="Verdana"/>
          <w:sz w:val="20"/>
        </w:rPr>
        <w:t>niezależnymi</w:t>
      </w:r>
      <w:r w:rsidR="00676598" w:rsidRPr="0085559F">
        <w:rPr>
          <w:rFonts w:ascii="Verdana" w:hAnsi="Verdana"/>
          <w:sz w:val="20"/>
        </w:rPr>
        <w:t xml:space="preserve"> nagrzewnicami </w:t>
      </w:r>
      <w:r w:rsidR="006646B2">
        <w:rPr>
          <w:rFonts w:ascii="Verdana" w:hAnsi="Verdana"/>
          <w:sz w:val="20"/>
        </w:rPr>
        <w:br/>
      </w:r>
      <w:r w:rsidR="00676598" w:rsidRPr="0085559F">
        <w:rPr>
          <w:rFonts w:ascii="Verdana" w:hAnsi="Verdana"/>
          <w:sz w:val="20"/>
        </w:rPr>
        <w:t xml:space="preserve">z </w:t>
      </w:r>
      <w:r w:rsidRPr="0085559F">
        <w:rPr>
          <w:rFonts w:ascii="Verdana" w:hAnsi="Verdana"/>
          <w:sz w:val="20"/>
        </w:rPr>
        <w:t xml:space="preserve"> dmuchawami. </w:t>
      </w:r>
      <w:r w:rsidR="00676598" w:rsidRPr="0085559F">
        <w:rPr>
          <w:rFonts w:ascii="Verdana" w:hAnsi="Verdana"/>
          <w:sz w:val="20"/>
        </w:rPr>
        <w:t xml:space="preserve">Ogrzewanie postojowe. </w:t>
      </w:r>
      <w:r w:rsidRPr="0085559F">
        <w:rPr>
          <w:rFonts w:ascii="Verdana" w:hAnsi="Verdana"/>
          <w:sz w:val="20"/>
        </w:rPr>
        <w:t>Wszystkie grzejniki i dmuchawy muszą być obudowane w sposób chroniący pasażerów przed przypadkowym poparzeniem lub uszkodzeniem odzieży.</w:t>
      </w:r>
    </w:p>
    <w:p w:rsidR="00E353A1" w:rsidRPr="0085559F" w:rsidRDefault="00E353A1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KLIMATYZACJA</w:t>
      </w:r>
    </w:p>
    <w:p w:rsidR="00145BB0" w:rsidRDefault="00BD1367" w:rsidP="00145BB0">
      <w:pPr>
        <w:numPr>
          <w:ilvl w:val="1"/>
          <w:numId w:val="22"/>
        </w:numPr>
        <w:spacing w:before="60"/>
        <w:jc w:val="both"/>
        <w:rPr>
          <w:rFonts w:ascii="Verdana" w:hAnsi="Verdana"/>
          <w:sz w:val="20"/>
        </w:rPr>
      </w:pPr>
      <w:bookmarkStart w:id="35" w:name="p23i1"/>
      <w:bookmarkEnd w:id="35"/>
      <w:r w:rsidRPr="00145BB0">
        <w:rPr>
          <w:rFonts w:ascii="Verdana" w:hAnsi="Verdana"/>
          <w:b/>
          <w:bCs/>
          <w:sz w:val="20"/>
        </w:rPr>
        <w:t xml:space="preserve">Klimatyzacja </w:t>
      </w:r>
      <w:r w:rsidR="00B96033">
        <w:rPr>
          <w:rFonts w:ascii="Verdana" w:hAnsi="Verdana"/>
          <w:b/>
          <w:bCs/>
          <w:sz w:val="20"/>
        </w:rPr>
        <w:t>dwustrefowa</w:t>
      </w:r>
      <w:r w:rsidR="008B6E03" w:rsidRPr="00145BB0">
        <w:rPr>
          <w:rFonts w:ascii="Verdana" w:hAnsi="Verdana"/>
          <w:b/>
          <w:bCs/>
          <w:sz w:val="20"/>
        </w:rPr>
        <w:t xml:space="preserve">: </w:t>
      </w:r>
      <w:r w:rsidR="00B96033">
        <w:rPr>
          <w:rFonts w:ascii="Verdana" w:hAnsi="Verdana"/>
          <w:sz w:val="20"/>
        </w:rPr>
        <w:t>z</w:t>
      </w:r>
      <w:r w:rsidR="00B96033" w:rsidRPr="00145BB0">
        <w:rPr>
          <w:rFonts w:ascii="Verdana" w:hAnsi="Verdana"/>
          <w:sz w:val="20"/>
        </w:rPr>
        <w:t xml:space="preserve"> funkcją niezależnego sterowania pracą i regulacji temperatury w kabinie kierowcy oraz</w:t>
      </w:r>
      <w:r w:rsidR="00B96033">
        <w:rPr>
          <w:rFonts w:ascii="Verdana" w:hAnsi="Verdana"/>
          <w:sz w:val="20"/>
        </w:rPr>
        <w:t xml:space="preserve"> </w:t>
      </w:r>
      <w:r w:rsidR="00B96033" w:rsidRPr="00145BB0">
        <w:rPr>
          <w:rFonts w:ascii="Verdana" w:hAnsi="Verdana"/>
          <w:sz w:val="20"/>
        </w:rPr>
        <w:t>przestrzeni pasażerskiej</w:t>
      </w:r>
      <w:r w:rsidR="00B96033" w:rsidRPr="00145BB0">
        <w:rPr>
          <w:rFonts w:ascii="Verdana" w:hAnsi="Verdana"/>
          <w:bCs/>
          <w:sz w:val="20"/>
        </w:rPr>
        <w:t xml:space="preserve"> </w:t>
      </w:r>
      <w:r w:rsidR="00145BB0" w:rsidRPr="00145BB0">
        <w:rPr>
          <w:rFonts w:ascii="Verdana" w:hAnsi="Verdana"/>
          <w:bCs/>
          <w:sz w:val="20"/>
        </w:rPr>
        <w:t xml:space="preserve">działająca automatycznie we współpracy z układem ogrzewania i przewietrzania autobusu, powinna zapewnić dobre warunki podróżowania niezależnie od pory roku, zgodnie </w:t>
      </w:r>
      <w:r w:rsidR="001375B2">
        <w:rPr>
          <w:rFonts w:ascii="Verdana" w:hAnsi="Verdana"/>
          <w:bCs/>
          <w:sz w:val="20"/>
        </w:rPr>
        <w:br/>
      </w:r>
      <w:r w:rsidR="00145BB0" w:rsidRPr="00145BB0">
        <w:rPr>
          <w:rFonts w:ascii="Verdana" w:hAnsi="Verdana"/>
          <w:bCs/>
          <w:sz w:val="20"/>
        </w:rPr>
        <w:t>z warunkami</w:t>
      </w:r>
      <w:r w:rsidR="00145BB0">
        <w:rPr>
          <w:rFonts w:ascii="Verdana" w:hAnsi="Verdana"/>
          <w:bCs/>
          <w:sz w:val="20"/>
        </w:rPr>
        <w:t xml:space="preserve"> </w:t>
      </w:r>
      <w:r w:rsidR="00145BB0" w:rsidRPr="00145BB0">
        <w:rPr>
          <w:rFonts w:ascii="Verdana" w:hAnsi="Verdana"/>
          <w:bCs/>
          <w:sz w:val="20"/>
        </w:rPr>
        <w:t>klimatycznymi występującymi na terenie Ło</w:t>
      </w:r>
      <w:r w:rsidR="00145BB0">
        <w:rPr>
          <w:rFonts w:ascii="Verdana" w:hAnsi="Verdana"/>
          <w:bCs/>
          <w:sz w:val="20"/>
        </w:rPr>
        <w:t>mży</w:t>
      </w:r>
      <w:r w:rsidR="00145BB0">
        <w:rPr>
          <w:rFonts w:ascii="Verdana" w:hAnsi="Verdana"/>
          <w:sz w:val="20"/>
        </w:rPr>
        <w:t>,</w:t>
      </w:r>
    </w:p>
    <w:p w:rsidR="00212074" w:rsidRDefault="00B96033" w:rsidP="00145BB0">
      <w:pPr>
        <w:numPr>
          <w:ilvl w:val="1"/>
          <w:numId w:val="22"/>
        </w:num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</w:t>
      </w:r>
      <w:r w:rsidR="00145BB0" w:rsidRPr="00145BB0">
        <w:rPr>
          <w:rFonts w:ascii="Verdana" w:hAnsi="Verdana"/>
          <w:sz w:val="20"/>
        </w:rPr>
        <w:t>osiadająca funkcję chłodzenie-ogrzewanie</w:t>
      </w:r>
    </w:p>
    <w:p w:rsidR="00145BB0" w:rsidRDefault="00B96033" w:rsidP="00145BB0">
      <w:pPr>
        <w:numPr>
          <w:ilvl w:val="1"/>
          <w:numId w:val="22"/>
        </w:num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</w:t>
      </w:r>
      <w:r w:rsidR="00145BB0" w:rsidRPr="00145BB0">
        <w:rPr>
          <w:rFonts w:ascii="Verdana" w:hAnsi="Verdana"/>
          <w:sz w:val="20"/>
        </w:rPr>
        <w:t>terownik umożliwiający ręczne ustawienie wymaganej temperatury w przestrzeni pasażerskiej i automatyczne włączanie klimatyzacji gdy temperatura powietrza w przedziale pasażerskim autobusu osiągnie ustawioną wartość, temperatura programowana z poziomu serwisowego</w:t>
      </w:r>
      <w:r w:rsidR="00145BB0">
        <w:rPr>
          <w:rFonts w:ascii="Verdana" w:hAnsi="Verdana"/>
          <w:sz w:val="20"/>
        </w:rPr>
        <w:t xml:space="preserve"> </w:t>
      </w:r>
      <w:r w:rsidR="00145BB0" w:rsidRPr="00145BB0">
        <w:rPr>
          <w:rFonts w:ascii="Verdana" w:hAnsi="Verdana"/>
          <w:sz w:val="20"/>
        </w:rPr>
        <w:t>(bez możliwości regulacji przez kierowcę)</w:t>
      </w:r>
    </w:p>
    <w:p w:rsidR="00B96033" w:rsidRDefault="00B96033" w:rsidP="00B96033">
      <w:pPr>
        <w:numPr>
          <w:ilvl w:val="1"/>
          <w:numId w:val="22"/>
        </w:num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</w:t>
      </w:r>
      <w:r w:rsidRPr="00B96033">
        <w:rPr>
          <w:rFonts w:ascii="Verdana" w:hAnsi="Verdana"/>
          <w:sz w:val="20"/>
        </w:rPr>
        <w:t xml:space="preserve"> możliwością pracy w trybie samej wentylacji przestrzeni pasażerskiej</w:t>
      </w:r>
    </w:p>
    <w:p w:rsidR="00B96033" w:rsidRPr="00145BB0" w:rsidRDefault="00B96033" w:rsidP="00B96033">
      <w:pPr>
        <w:numPr>
          <w:ilvl w:val="1"/>
          <w:numId w:val="22"/>
        </w:num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</w:t>
      </w:r>
      <w:r w:rsidRPr="00B96033">
        <w:rPr>
          <w:rFonts w:ascii="Verdana" w:hAnsi="Verdana"/>
          <w:sz w:val="20"/>
        </w:rPr>
        <w:t>astosowany czynnik chłodniczy R134a</w:t>
      </w: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bookmarkStart w:id="36" w:name="p23i4"/>
      <w:bookmarkEnd w:id="36"/>
      <w:r w:rsidRPr="0085559F">
        <w:rPr>
          <w:rFonts w:ascii="Verdana" w:hAnsi="Verdana"/>
          <w:b/>
          <w:sz w:val="20"/>
        </w:rPr>
        <w:lastRenderedPageBreak/>
        <w:t xml:space="preserve"> WENTYLACJA</w:t>
      </w:r>
    </w:p>
    <w:p w:rsidR="00212074" w:rsidRPr="0085559F" w:rsidRDefault="00BD1367" w:rsidP="00BD1367">
      <w:pPr>
        <w:numPr>
          <w:ilvl w:val="1"/>
          <w:numId w:val="23"/>
        </w:numPr>
        <w:spacing w:before="60"/>
        <w:jc w:val="both"/>
        <w:rPr>
          <w:rFonts w:ascii="Verdana" w:hAnsi="Verdana"/>
          <w:sz w:val="20"/>
        </w:rPr>
      </w:pPr>
      <w:bookmarkStart w:id="37" w:name="p24i1"/>
      <w:bookmarkEnd w:id="37"/>
      <w:r w:rsidRPr="0085559F">
        <w:rPr>
          <w:rFonts w:ascii="Verdana" w:hAnsi="Verdana"/>
          <w:b/>
          <w:bCs/>
          <w:sz w:val="20"/>
        </w:rPr>
        <w:t>Wymagana</w:t>
      </w:r>
      <w:r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>wentylacja  kabiny kierowcy</w:t>
      </w:r>
      <w:r w:rsidR="008B6E03" w:rsidRPr="0085559F">
        <w:rPr>
          <w:rFonts w:ascii="Verdana" w:hAnsi="Verdana"/>
          <w:sz w:val="20"/>
        </w:rPr>
        <w:t>:</w:t>
      </w:r>
      <w:r w:rsidRPr="0085559F">
        <w:rPr>
          <w:rFonts w:ascii="Verdana" w:hAnsi="Verdana"/>
          <w:sz w:val="20"/>
        </w:rPr>
        <w:t xml:space="preserve"> </w:t>
      </w:r>
      <w:bookmarkStart w:id="38" w:name="p24i3"/>
      <w:bookmarkEnd w:id="38"/>
      <w:r w:rsidRPr="0085559F">
        <w:rPr>
          <w:rFonts w:ascii="Verdana" w:hAnsi="Verdana"/>
          <w:bCs/>
          <w:sz w:val="20"/>
        </w:rPr>
        <w:t>naturalna</w:t>
      </w:r>
      <w:r w:rsidRPr="0085559F">
        <w:rPr>
          <w:rFonts w:ascii="Verdana" w:hAnsi="Verdana"/>
          <w:sz w:val="20"/>
        </w:rPr>
        <w:t xml:space="preserve"> za pomocą okna z lewej strony kierowcy.</w:t>
      </w:r>
    </w:p>
    <w:p w:rsidR="008B6E03" w:rsidRPr="0085559F" w:rsidRDefault="00BD1367" w:rsidP="00BD1367">
      <w:pPr>
        <w:numPr>
          <w:ilvl w:val="1"/>
          <w:numId w:val="23"/>
        </w:numPr>
        <w:spacing w:before="60"/>
        <w:jc w:val="both"/>
        <w:rPr>
          <w:rFonts w:ascii="Verdana" w:hAnsi="Verdana"/>
          <w:sz w:val="20"/>
          <w:u w:val="single"/>
        </w:rPr>
      </w:pPr>
      <w:r w:rsidRPr="0085559F">
        <w:rPr>
          <w:rFonts w:ascii="Verdana" w:hAnsi="Verdana"/>
          <w:b/>
          <w:bCs/>
          <w:sz w:val="20"/>
        </w:rPr>
        <w:t>Wymagana</w:t>
      </w:r>
      <w:r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>wentylacja  przestrzeni  pasażerskiej</w:t>
      </w:r>
      <w:r w:rsidRPr="0085559F">
        <w:rPr>
          <w:rFonts w:ascii="Verdana" w:hAnsi="Verdana"/>
          <w:sz w:val="20"/>
        </w:rPr>
        <w:t>:</w:t>
      </w:r>
      <w:bookmarkStart w:id="39" w:name="p24i5"/>
      <w:bookmarkStart w:id="40" w:name="p24i6"/>
      <w:bookmarkEnd w:id="39"/>
      <w:bookmarkEnd w:id="40"/>
      <w:r w:rsidR="008B6E03"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bCs/>
          <w:sz w:val="20"/>
        </w:rPr>
        <w:t>naturalna</w:t>
      </w:r>
      <w:r w:rsidRPr="0085559F">
        <w:rPr>
          <w:rFonts w:ascii="Verdana" w:hAnsi="Verdana"/>
          <w:sz w:val="20"/>
        </w:rPr>
        <w:t xml:space="preserve"> wentylacja przestrzeni pasażerskiej z wykorzystaniem klap dachowych </w:t>
      </w:r>
      <w:r w:rsidR="00B96033">
        <w:rPr>
          <w:rFonts w:ascii="Verdana" w:hAnsi="Verdana"/>
          <w:sz w:val="20"/>
        </w:rPr>
        <w:t xml:space="preserve">otwieranych elektrycznie </w:t>
      </w:r>
      <w:r w:rsidRPr="0085559F">
        <w:rPr>
          <w:rFonts w:ascii="Verdana" w:hAnsi="Verdana"/>
          <w:sz w:val="20"/>
        </w:rPr>
        <w:t>i okien bocznych z szybami przesuwanymi</w:t>
      </w:r>
      <w:r w:rsidR="008B6E03" w:rsidRPr="0085559F">
        <w:rPr>
          <w:rFonts w:ascii="Verdana" w:hAnsi="Verdana"/>
          <w:sz w:val="20"/>
        </w:rPr>
        <w:t>.</w:t>
      </w:r>
      <w:r w:rsidRPr="0085559F">
        <w:rPr>
          <w:rFonts w:ascii="Verdana" w:hAnsi="Verdana"/>
          <w:sz w:val="20"/>
        </w:rPr>
        <w:t xml:space="preserve"> 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OCHRONA PRZECIWPOŻAROWA </w:t>
      </w:r>
    </w:p>
    <w:p w:rsidR="00D75386" w:rsidRDefault="00D75386" w:rsidP="00D75386">
      <w:pPr>
        <w:numPr>
          <w:ilvl w:val="1"/>
          <w:numId w:val="24"/>
        </w:numPr>
        <w:spacing w:before="60"/>
        <w:jc w:val="both"/>
        <w:rPr>
          <w:rFonts w:ascii="Verdana" w:hAnsi="Verdana"/>
          <w:sz w:val="20"/>
        </w:rPr>
      </w:pPr>
      <w:r w:rsidRPr="00D75386">
        <w:rPr>
          <w:rFonts w:ascii="Verdana" w:hAnsi="Verdana"/>
          <w:sz w:val="20"/>
        </w:rPr>
        <w:t xml:space="preserve">Wymagany jest system automatycznej </w:t>
      </w:r>
      <w:r w:rsidRPr="00394A44">
        <w:rPr>
          <w:rFonts w:ascii="Verdana" w:hAnsi="Verdana"/>
          <w:b/>
          <w:sz w:val="20"/>
        </w:rPr>
        <w:t>detekcji pożaru silnika</w:t>
      </w:r>
      <w:r w:rsidRPr="00D75386">
        <w:rPr>
          <w:rFonts w:ascii="Verdana" w:hAnsi="Verdana"/>
          <w:sz w:val="20"/>
        </w:rPr>
        <w:t xml:space="preserve">, a w przypadku usytuowania silnika z tyłu pojazdu również </w:t>
      </w:r>
      <w:r w:rsidRPr="00394A44">
        <w:rPr>
          <w:rFonts w:ascii="Verdana" w:hAnsi="Verdana"/>
          <w:b/>
          <w:sz w:val="20"/>
        </w:rPr>
        <w:t>system gaszenia pożarów komory silnika</w:t>
      </w:r>
      <w:r w:rsidRPr="00D75386">
        <w:rPr>
          <w:rFonts w:ascii="Verdana" w:hAnsi="Verdana"/>
          <w:sz w:val="20"/>
        </w:rPr>
        <w:t>. Informacja wizualna i dźwiękowa dla kierowcy o aktywacji systemu. Informacja o stanie systemu winna być wyświetlana w kabinie</w:t>
      </w:r>
      <w:r>
        <w:rPr>
          <w:rFonts w:ascii="Verdana" w:hAnsi="Verdana"/>
          <w:sz w:val="20"/>
        </w:rPr>
        <w:t xml:space="preserve"> </w:t>
      </w:r>
      <w:r w:rsidRPr="00D75386">
        <w:rPr>
          <w:rFonts w:ascii="Verdana" w:hAnsi="Verdana"/>
          <w:sz w:val="20"/>
        </w:rPr>
        <w:t>kierowcy.</w:t>
      </w:r>
    </w:p>
    <w:p w:rsidR="00D75386" w:rsidRPr="00D75386" w:rsidRDefault="00D75386" w:rsidP="00D75386">
      <w:pPr>
        <w:numPr>
          <w:ilvl w:val="1"/>
          <w:numId w:val="24"/>
        </w:numPr>
        <w:spacing w:before="60"/>
        <w:jc w:val="both"/>
        <w:rPr>
          <w:rFonts w:ascii="Verdana" w:hAnsi="Verdana"/>
          <w:sz w:val="20"/>
        </w:rPr>
      </w:pPr>
      <w:r w:rsidRPr="00D75386">
        <w:rPr>
          <w:rFonts w:ascii="Verdana" w:hAnsi="Verdana"/>
          <w:sz w:val="20"/>
        </w:rPr>
        <w:t>Odcinki rur wydechowych oraz tłumika odpowiednio wyizolowane aby zmniejszyć efekt nagrzewania</w:t>
      </w:r>
      <w:r>
        <w:rPr>
          <w:rFonts w:ascii="Verdana" w:hAnsi="Verdana"/>
          <w:sz w:val="20"/>
        </w:rPr>
        <w:t xml:space="preserve"> </w:t>
      </w:r>
      <w:r w:rsidRPr="00D75386">
        <w:rPr>
          <w:rFonts w:ascii="Verdana" w:hAnsi="Verdana"/>
          <w:sz w:val="20"/>
        </w:rPr>
        <w:t>komory silnika.</w:t>
      </w:r>
    </w:p>
    <w:p w:rsidR="00212074" w:rsidRPr="0085559F" w:rsidRDefault="00BD1367" w:rsidP="00BD1367">
      <w:pPr>
        <w:numPr>
          <w:ilvl w:val="1"/>
          <w:numId w:val="24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Materiały</w:t>
      </w:r>
      <w:r w:rsidRPr="0085559F">
        <w:rPr>
          <w:rFonts w:ascii="Verdana" w:hAnsi="Verdana"/>
          <w:sz w:val="20"/>
        </w:rPr>
        <w:t xml:space="preserve">  użyte do </w:t>
      </w:r>
      <w:r w:rsidRPr="0085559F">
        <w:rPr>
          <w:rFonts w:ascii="Verdana" w:hAnsi="Verdana"/>
          <w:b/>
          <w:bCs/>
          <w:sz w:val="20"/>
        </w:rPr>
        <w:t>konstrukcji / wykończenia</w:t>
      </w:r>
      <w:r w:rsidRPr="0085559F">
        <w:rPr>
          <w:rFonts w:ascii="Verdana" w:hAnsi="Verdana"/>
          <w:sz w:val="20"/>
        </w:rPr>
        <w:t xml:space="preserve"> wnętrz muszą odpowiadać Dyrektywie EC nr 95/28/EC Parlamentu i Rady Europy z 24.10.1995r.</w:t>
      </w:r>
    </w:p>
    <w:p w:rsidR="00212074" w:rsidRPr="0085559F" w:rsidRDefault="00BD1367" w:rsidP="00BD1367">
      <w:pPr>
        <w:numPr>
          <w:ilvl w:val="1"/>
          <w:numId w:val="24"/>
        </w:numPr>
        <w:spacing w:before="60"/>
        <w:jc w:val="both"/>
        <w:rPr>
          <w:rFonts w:ascii="Verdana" w:hAnsi="Verdana"/>
          <w:sz w:val="20"/>
        </w:rPr>
      </w:pPr>
      <w:bookmarkStart w:id="41" w:name="p25i2"/>
      <w:bookmarkStart w:id="42" w:name="p25i5"/>
      <w:bookmarkStart w:id="43" w:name="p25i7"/>
      <w:bookmarkEnd w:id="41"/>
      <w:bookmarkEnd w:id="42"/>
      <w:bookmarkEnd w:id="43"/>
      <w:r w:rsidRPr="0085559F">
        <w:rPr>
          <w:rFonts w:ascii="Verdana" w:hAnsi="Verdana"/>
          <w:b/>
          <w:bCs/>
          <w:sz w:val="20"/>
        </w:rPr>
        <w:t>Przewody elektryczne</w:t>
      </w:r>
      <w:r w:rsidRPr="0085559F">
        <w:rPr>
          <w:rFonts w:ascii="Verdana" w:hAnsi="Verdana"/>
          <w:sz w:val="20"/>
        </w:rPr>
        <w:t xml:space="preserve"> muszą być zabezpieczone p</w:t>
      </w:r>
      <w:r w:rsidR="006865C2" w:rsidRPr="0085559F">
        <w:rPr>
          <w:rFonts w:ascii="Verdana" w:hAnsi="Verdana"/>
          <w:sz w:val="20"/>
        </w:rPr>
        <w:t xml:space="preserve">rzed mechanicznym przecieraniem </w:t>
      </w:r>
      <w:r w:rsidRPr="0085559F">
        <w:rPr>
          <w:rFonts w:ascii="Verdana" w:hAnsi="Verdana"/>
          <w:sz w:val="20"/>
        </w:rPr>
        <w:t>się</w:t>
      </w:r>
      <w:r w:rsidR="006865C2" w:rsidRPr="0085559F">
        <w:rPr>
          <w:rFonts w:ascii="Verdana" w:hAnsi="Verdana"/>
          <w:sz w:val="20"/>
        </w:rPr>
        <w:t xml:space="preserve"> ( umieszczone w osłonach/ kanałach itp.)</w:t>
      </w:r>
      <w:r w:rsidRPr="0085559F">
        <w:rPr>
          <w:rFonts w:ascii="Verdana" w:hAnsi="Verdana"/>
          <w:sz w:val="20"/>
        </w:rPr>
        <w:t xml:space="preserve"> i nie mogą być narażone na zerwanie wskutek wibracji i odkształceń konstrukcyjnych (przewody nie mogą być napięte).</w:t>
      </w:r>
    </w:p>
    <w:p w:rsidR="00212074" w:rsidRPr="0085559F" w:rsidRDefault="00BD1367" w:rsidP="00BD1367">
      <w:pPr>
        <w:numPr>
          <w:ilvl w:val="1"/>
          <w:numId w:val="24"/>
        </w:numPr>
        <w:spacing w:before="60"/>
        <w:jc w:val="both"/>
        <w:rPr>
          <w:rFonts w:ascii="Verdana" w:hAnsi="Verdana"/>
          <w:sz w:val="20"/>
        </w:rPr>
      </w:pPr>
      <w:bookmarkStart w:id="44" w:name="p25i8"/>
      <w:bookmarkEnd w:id="44"/>
      <w:r w:rsidRPr="0085559F">
        <w:rPr>
          <w:rFonts w:ascii="Verdana" w:hAnsi="Verdana"/>
          <w:b/>
          <w:bCs/>
          <w:sz w:val="20"/>
        </w:rPr>
        <w:t xml:space="preserve">Zabezpieczenie przeciążeniowe </w:t>
      </w:r>
      <w:r w:rsidRPr="0085559F">
        <w:rPr>
          <w:rFonts w:ascii="Verdana" w:hAnsi="Verdana"/>
          <w:sz w:val="20"/>
        </w:rPr>
        <w:t>chroniące obwód łączący akumulatory</w:t>
      </w:r>
      <w:r w:rsidR="005475E6" w:rsidRPr="0085559F">
        <w:rPr>
          <w:rFonts w:ascii="Verdana" w:hAnsi="Verdana"/>
          <w:sz w:val="20"/>
        </w:rPr>
        <w:t xml:space="preserve"> </w:t>
      </w:r>
      <w:r w:rsidR="006646B2">
        <w:rPr>
          <w:rFonts w:ascii="Verdana" w:hAnsi="Verdana"/>
          <w:sz w:val="20"/>
        </w:rPr>
        <w:br/>
      </w:r>
      <w:r w:rsidR="005475E6" w:rsidRPr="0085559F">
        <w:rPr>
          <w:rFonts w:ascii="Verdana" w:hAnsi="Verdana"/>
          <w:sz w:val="20"/>
        </w:rPr>
        <w:t>z rozrusznikiem i alternatorem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BD1367" w:rsidP="00BD1367">
      <w:pPr>
        <w:numPr>
          <w:ilvl w:val="1"/>
          <w:numId w:val="24"/>
        </w:numPr>
        <w:spacing w:before="60"/>
        <w:jc w:val="both"/>
        <w:rPr>
          <w:rFonts w:ascii="Verdana" w:hAnsi="Verdana"/>
          <w:sz w:val="20"/>
        </w:rPr>
      </w:pPr>
      <w:bookmarkStart w:id="45" w:name="p25i9"/>
      <w:bookmarkEnd w:id="45"/>
      <w:r w:rsidRPr="0085559F">
        <w:rPr>
          <w:rFonts w:ascii="Verdana" w:hAnsi="Verdana"/>
          <w:b/>
          <w:bCs/>
          <w:sz w:val="20"/>
        </w:rPr>
        <w:t>Gaśnice proszkowe</w:t>
      </w:r>
      <w:r w:rsidRPr="0085559F">
        <w:rPr>
          <w:rFonts w:ascii="Verdana" w:hAnsi="Verdana"/>
          <w:sz w:val="20"/>
        </w:rPr>
        <w:t xml:space="preserve"> </w:t>
      </w:r>
      <w:r w:rsidR="00F367A3" w:rsidRPr="0085559F">
        <w:rPr>
          <w:rFonts w:ascii="Verdana" w:hAnsi="Verdana"/>
          <w:sz w:val="20"/>
        </w:rPr>
        <w:t>2</w:t>
      </w:r>
      <w:r w:rsidR="005475E6" w:rsidRPr="0085559F">
        <w:rPr>
          <w:rFonts w:ascii="Verdana" w:hAnsi="Verdana"/>
          <w:sz w:val="20"/>
        </w:rPr>
        <w:t xml:space="preserve"> </w:t>
      </w:r>
      <w:r w:rsidR="00F367A3" w:rsidRPr="0085559F">
        <w:rPr>
          <w:rFonts w:ascii="Verdana" w:hAnsi="Verdana"/>
          <w:sz w:val="20"/>
        </w:rPr>
        <w:t>kg</w:t>
      </w:r>
      <w:r w:rsidR="005475E6" w:rsidRPr="0085559F">
        <w:rPr>
          <w:rFonts w:ascii="Verdana" w:hAnsi="Verdana"/>
          <w:sz w:val="20"/>
        </w:rPr>
        <w:t xml:space="preserve"> -</w:t>
      </w:r>
      <w:r w:rsidRPr="0085559F">
        <w:rPr>
          <w:rFonts w:ascii="Verdana" w:hAnsi="Verdana"/>
          <w:sz w:val="20"/>
        </w:rPr>
        <w:t xml:space="preserve"> </w:t>
      </w:r>
      <w:r w:rsidR="008B6E03" w:rsidRPr="0085559F">
        <w:rPr>
          <w:rFonts w:ascii="Verdana" w:hAnsi="Verdana"/>
          <w:sz w:val="20"/>
        </w:rPr>
        <w:t>1</w:t>
      </w:r>
      <w:r w:rsidRPr="0085559F">
        <w:rPr>
          <w:rFonts w:ascii="Verdana" w:hAnsi="Verdana"/>
          <w:sz w:val="20"/>
        </w:rPr>
        <w:t xml:space="preserve"> sztuk</w:t>
      </w:r>
      <w:r w:rsidR="008B6E03" w:rsidRPr="0085559F">
        <w:rPr>
          <w:rFonts w:ascii="Verdana" w:hAnsi="Verdana"/>
          <w:sz w:val="20"/>
        </w:rPr>
        <w:t>a</w:t>
      </w:r>
      <w:r w:rsidRPr="0085559F">
        <w:rPr>
          <w:rFonts w:ascii="Verdana" w:hAnsi="Verdana"/>
          <w:sz w:val="20"/>
        </w:rPr>
        <w:t>/autobus, zabezpieczone przed</w:t>
      </w:r>
      <w:r w:rsidR="008B6E03" w:rsidRPr="0085559F">
        <w:rPr>
          <w:rFonts w:ascii="Verdana" w:hAnsi="Verdana"/>
          <w:sz w:val="20"/>
        </w:rPr>
        <w:t xml:space="preserve"> swobodnym przemieszczaniem się.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bookmarkStart w:id="46" w:name="p25i10"/>
      <w:bookmarkEnd w:id="46"/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 NAPISY INFORMACYJNE I IDENTYFIKUJĄCE , INFORMACJA PASAŻERSKA</w:t>
      </w:r>
      <w:r w:rsidR="00D75386">
        <w:rPr>
          <w:rFonts w:ascii="Verdana" w:hAnsi="Verdana"/>
          <w:b/>
          <w:sz w:val="20"/>
        </w:rPr>
        <w:t xml:space="preserve">, </w:t>
      </w:r>
    </w:p>
    <w:p w:rsidR="00212074" w:rsidRPr="00D75386" w:rsidRDefault="0090340A" w:rsidP="00BD1367">
      <w:pPr>
        <w:numPr>
          <w:ilvl w:val="1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85559F">
        <w:rPr>
          <w:rFonts w:ascii="Verdana" w:hAnsi="Verdana"/>
          <w:bCs/>
          <w:sz w:val="20"/>
        </w:rPr>
        <w:t>Napisy informujące o ilości miejsc siedzących i stojących oraz inne konieczne do oznakowania wewnętrznego i zewnętrznego autobusu</w:t>
      </w:r>
      <w:r w:rsidR="00BD1367" w:rsidRPr="0085559F">
        <w:rPr>
          <w:rFonts w:ascii="Verdana" w:hAnsi="Verdana"/>
          <w:sz w:val="20"/>
        </w:rPr>
        <w:t>.</w:t>
      </w:r>
    </w:p>
    <w:p w:rsidR="00D75386" w:rsidRDefault="00D75386" w:rsidP="00D75386">
      <w:pPr>
        <w:numPr>
          <w:ilvl w:val="1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D11808">
        <w:rPr>
          <w:rFonts w:ascii="Verdana" w:hAnsi="Verdana"/>
          <w:bCs/>
          <w:sz w:val="20"/>
        </w:rPr>
        <w:t>Autobus wyposażony w</w:t>
      </w:r>
      <w:r>
        <w:rPr>
          <w:rFonts w:ascii="Verdana" w:hAnsi="Verdana"/>
          <w:b/>
          <w:bCs/>
          <w:sz w:val="20"/>
        </w:rPr>
        <w:t xml:space="preserve"> u</w:t>
      </w:r>
      <w:r w:rsidRPr="00D75386">
        <w:rPr>
          <w:rFonts w:ascii="Verdana" w:hAnsi="Verdana"/>
          <w:b/>
          <w:bCs/>
          <w:sz w:val="20"/>
        </w:rPr>
        <w:t>rządzenia informacji i obsługi pasażerów</w:t>
      </w:r>
      <w:r>
        <w:rPr>
          <w:rFonts w:ascii="Verdana" w:hAnsi="Verdana"/>
          <w:b/>
          <w:bCs/>
          <w:sz w:val="20"/>
        </w:rPr>
        <w:t xml:space="preserve"> </w:t>
      </w:r>
      <w:proofErr w:type="spellStart"/>
      <w:r w:rsidRPr="00D11808">
        <w:rPr>
          <w:rFonts w:ascii="Verdana" w:hAnsi="Verdana"/>
          <w:bCs/>
          <w:sz w:val="20"/>
        </w:rPr>
        <w:t>tj</w:t>
      </w:r>
      <w:proofErr w:type="spellEnd"/>
      <w:r w:rsidRPr="00D11808">
        <w:rPr>
          <w:rFonts w:ascii="Verdana" w:hAnsi="Verdana"/>
          <w:bCs/>
          <w:sz w:val="20"/>
        </w:rPr>
        <w:t>:</w:t>
      </w:r>
      <w:r w:rsidRPr="00D75386">
        <w:rPr>
          <w:rFonts w:ascii="Verdana" w:hAnsi="Verdana"/>
          <w:bCs/>
          <w:sz w:val="20"/>
        </w:rPr>
        <w:t xml:space="preserve"> </w:t>
      </w:r>
    </w:p>
    <w:p w:rsidR="00D75386" w:rsidRPr="00D75386" w:rsidRDefault="00D75386" w:rsidP="00D75386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D75386">
        <w:rPr>
          <w:rFonts w:ascii="Verdana" w:hAnsi="Verdana"/>
          <w:bCs/>
          <w:sz w:val="20"/>
        </w:rPr>
        <w:t>elektroniczne zewnętrzne tablice kierunkowe (diodowe w kolorze bursztynowym lub białym) i wewnętrzne LED;</w:t>
      </w:r>
    </w:p>
    <w:p w:rsidR="00D75386" w:rsidRPr="00D75386" w:rsidRDefault="00D75386" w:rsidP="00D75386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E26CB1">
        <w:rPr>
          <w:rFonts w:ascii="Verdana" w:hAnsi="Verdana"/>
          <w:b/>
          <w:bCs/>
          <w:sz w:val="20"/>
        </w:rPr>
        <w:t>tablicę zewnętrzną umieszczoną z przodu pojazdu</w:t>
      </w:r>
      <w:r w:rsidRPr="00D75386">
        <w:rPr>
          <w:rFonts w:ascii="Verdana" w:hAnsi="Verdana"/>
          <w:bCs/>
          <w:sz w:val="20"/>
        </w:rPr>
        <w:t xml:space="preserve"> (1 szt.), umożliwiającą wyświetlanie następujących informacji: numer linii, nazwę przystanku. Tablica powinna obejmować pełną szerokość autobusu. Tablica powinna być wykonana jako LED w kolorze bursztynowym lub białym </w:t>
      </w:r>
      <w:r w:rsidR="001375B2">
        <w:rPr>
          <w:rFonts w:ascii="Verdana" w:hAnsi="Verdana"/>
          <w:bCs/>
          <w:sz w:val="20"/>
        </w:rPr>
        <w:br/>
      </w:r>
      <w:r w:rsidRPr="00D75386">
        <w:rPr>
          <w:rFonts w:ascii="Verdana" w:hAnsi="Verdana"/>
          <w:bCs/>
          <w:sz w:val="20"/>
        </w:rPr>
        <w:t>o rozdzielczości min. 16 punkt</w:t>
      </w:r>
      <w:r w:rsidR="00CC29CD">
        <w:rPr>
          <w:rFonts w:ascii="Verdana" w:hAnsi="Verdana"/>
          <w:bCs/>
          <w:sz w:val="20"/>
        </w:rPr>
        <w:t>ów</w:t>
      </w:r>
      <w:r w:rsidRPr="00D75386">
        <w:rPr>
          <w:rFonts w:ascii="Verdana" w:hAnsi="Verdana"/>
          <w:bCs/>
          <w:sz w:val="20"/>
        </w:rPr>
        <w:t xml:space="preserve"> w pionie i 112 w poziomie. </w:t>
      </w:r>
    </w:p>
    <w:p w:rsidR="00D75386" w:rsidRPr="00D75386" w:rsidRDefault="00D75386" w:rsidP="00E26CB1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E26CB1">
        <w:rPr>
          <w:rFonts w:ascii="Verdana" w:hAnsi="Verdana"/>
          <w:b/>
          <w:bCs/>
          <w:sz w:val="20"/>
        </w:rPr>
        <w:t>boczna</w:t>
      </w:r>
      <w:r w:rsidRPr="00D75386">
        <w:rPr>
          <w:rFonts w:ascii="Verdana" w:hAnsi="Verdana"/>
          <w:bCs/>
          <w:sz w:val="20"/>
        </w:rPr>
        <w:t xml:space="preserve"> wyświetlająca numer linii i kierunek jazdy (min. dwurzędowa, min. rozdzielczość; 16 punktów w pionie, 84 w poziomie)</w:t>
      </w:r>
    </w:p>
    <w:p w:rsidR="00D75386" w:rsidRPr="00D75386" w:rsidRDefault="00D75386" w:rsidP="00E26CB1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E26CB1">
        <w:rPr>
          <w:rFonts w:ascii="Verdana" w:hAnsi="Verdana"/>
          <w:b/>
          <w:bCs/>
          <w:sz w:val="20"/>
        </w:rPr>
        <w:t>tylna</w:t>
      </w:r>
      <w:r w:rsidRPr="00D75386">
        <w:rPr>
          <w:rFonts w:ascii="Verdana" w:hAnsi="Verdana"/>
          <w:bCs/>
          <w:sz w:val="20"/>
        </w:rPr>
        <w:t xml:space="preserve"> wyświetlająca numer linii (dwurzędowa, min. rozdzielczość; 16 punktów w pionie, 28 w poziomie)</w:t>
      </w:r>
    </w:p>
    <w:p w:rsidR="00D75386" w:rsidRPr="00D75386" w:rsidRDefault="00D75386" w:rsidP="00E26CB1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E26CB1">
        <w:rPr>
          <w:rFonts w:ascii="Verdana" w:hAnsi="Verdana"/>
          <w:b/>
          <w:bCs/>
          <w:sz w:val="20"/>
        </w:rPr>
        <w:t>wewnętrzna</w:t>
      </w:r>
      <w:r w:rsidRPr="00D75386">
        <w:rPr>
          <w:rFonts w:ascii="Verdana" w:hAnsi="Verdana"/>
          <w:bCs/>
          <w:sz w:val="20"/>
        </w:rPr>
        <w:t xml:space="preserve"> wyświetlająca numer linii, kierunek jazdy oraz przystanki na trasie przejazdu (dwurzędowa, min. rozdzielczość; 16 punktów w pionie, 120 w poziomie, zamontowana w środkowej części pojazdu)</w:t>
      </w:r>
    </w:p>
    <w:p w:rsidR="00D75386" w:rsidRPr="00D75386" w:rsidRDefault="00D75386" w:rsidP="00BF1DB0">
      <w:pPr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D75386">
        <w:rPr>
          <w:rFonts w:ascii="Verdana" w:hAnsi="Verdana"/>
          <w:bCs/>
          <w:sz w:val="20"/>
        </w:rPr>
        <w:t xml:space="preserve">w przypadku użycia przez pasażera przycisku „STOP” na wyświetlaczu powinna pojawić się informacja o jego użyciu treści : „ STOP”, </w:t>
      </w:r>
    </w:p>
    <w:p w:rsidR="00D75386" w:rsidRPr="00D75386" w:rsidRDefault="00D75386" w:rsidP="00BF1DB0">
      <w:pPr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D75386">
        <w:rPr>
          <w:rFonts w:ascii="Verdana" w:hAnsi="Verdana"/>
          <w:bCs/>
          <w:sz w:val="20"/>
        </w:rPr>
        <w:t>możliwość wyświetlania dodatkowych informacji tekstowo-graficznych.</w:t>
      </w:r>
    </w:p>
    <w:p w:rsidR="00D75386" w:rsidRPr="00E26CB1" w:rsidRDefault="00E26CB1" w:rsidP="00E26CB1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T</w:t>
      </w:r>
      <w:r w:rsidR="00D75386" w:rsidRPr="00E26CB1">
        <w:rPr>
          <w:rFonts w:ascii="Verdana" w:hAnsi="Verdana"/>
          <w:bCs/>
          <w:sz w:val="20"/>
        </w:rPr>
        <w:t xml:space="preserve">ablice przystosowane do rozwiązań mobilnych, posiadające certyfikat homologacji R10.05 wystawiony przez niezależny instytut certyfikujący do stosowania w pojazdach </w:t>
      </w:r>
    </w:p>
    <w:p w:rsidR="00D75386" w:rsidRPr="0098228C" w:rsidRDefault="00D75386" w:rsidP="00DC47E6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D75386">
        <w:rPr>
          <w:rFonts w:ascii="Verdana" w:hAnsi="Verdana"/>
          <w:bCs/>
          <w:sz w:val="20"/>
        </w:rPr>
        <w:t xml:space="preserve">Kompatybilność z oprogramowaniem posiadanym przez Zamawiającego </w:t>
      </w:r>
      <w:r w:rsidR="001375B2">
        <w:rPr>
          <w:rFonts w:ascii="Verdana" w:hAnsi="Verdana"/>
          <w:bCs/>
          <w:sz w:val="20"/>
        </w:rPr>
        <w:br/>
      </w:r>
      <w:r w:rsidRPr="00D75386">
        <w:rPr>
          <w:rFonts w:ascii="Verdana" w:hAnsi="Verdana"/>
          <w:bCs/>
          <w:sz w:val="20"/>
        </w:rPr>
        <w:t>w ramach wprowadzania danych i tworzenia nowych grafik na tablicach informacyjnych.</w:t>
      </w:r>
      <w:r w:rsidR="00E26CB1">
        <w:rPr>
          <w:rFonts w:ascii="Verdana" w:hAnsi="Verdana"/>
          <w:bCs/>
          <w:sz w:val="20"/>
        </w:rPr>
        <w:t xml:space="preserve"> </w:t>
      </w:r>
      <w:r w:rsidRPr="00E26CB1">
        <w:rPr>
          <w:rFonts w:ascii="Verdana" w:hAnsi="Verdana"/>
          <w:bCs/>
          <w:sz w:val="20"/>
        </w:rPr>
        <w:t xml:space="preserve">Szczegóły do uzgodnienia z Zamawiającym po podpisaniu </w:t>
      </w:r>
      <w:r w:rsidRPr="0098228C">
        <w:rPr>
          <w:rFonts w:ascii="Verdana" w:hAnsi="Verdana"/>
          <w:bCs/>
          <w:sz w:val="20"/>
        </w:rPr>
        <w:t>umowy.</w:t>
      </w:r>
      <w:r w:rsidR="00DC47E6" w:rsidRPr="0098228C">
        <w:rPr>
          <w:rFonts w:ascii="Verdana" w:hAnsi="Verdana"/>
          <w:bCs/>
          <w:sz w:val="20"/>
        </w:rPr>
        <w:t xml:space="preserve"> Zamawiający dopuszcza dostarczenie alternatywnego oprogramowania do generowania danych.</w:t>
      </w:r>
    </w:p>
    <w:p w:rsidR="00D75386" w:rsidRPr="00D75386" w:rsidRDefault="00D75386" w:rsidP="00CC29CD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/>
          <w:bCs/>
          <w:sz w:val="20"/>
        </w:rPr>
        <w:lastRenderedPageBreak/>
        <w:t>Komputer pokładowy</w:t>
      </w:r>
      <w:r w:rsidRPr="00D75386">
        <w:rPr>
          <w:rFonts w:ascii="Verdana" w:hAnsi="Verdana"/>
          <w:bCs/>
          <w:sz w:val="20"/>
        </w:rPr>
        <w:t xml:space="preserve"> z dotykowym wyświetlaczem obsługujący urządzenie zapowiadające przystanki podłączony do wzmacniacza i głośników, zapewniającym prawidłowe nagłośnienie pojazdu (zapowiedzi wewnętrzne), programowanie danych za pomocą złącza USB (łatwy dostęp do złącza z przodu  urządzenia). Komputer pokładowy powinien spełniać następujące funkcje :</w:t>
      </w:r>
    </w:p>
    <w:p w:rsidR="00CC29CD" w:rsidRDefault="00D75386" w:rsidP="00CC29CD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Cs/>
          <w:sz w:val="20"/>
        </w:rPr>
        <w:t xml:space="preserve">czytelny, dotykowy, pojemnościowy wyświetlacz LCD o minimalnych wymiarach min. 4” </w:t>
      </w:r>
    </w:p>
    <w:p w:rsidR="00CC29CD" w:rsidRDefault="00D75386" w:rsidP="00CC29CD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Cs/>
          <w:sz w:val="20"/>
        </w:rPr>
        <w:t>rozpoznawanie przystanków na podstawie modułu drogi lub GPS</w:t>
      </w:r>
    </w:p>
    <w:p w:rsidR="00CC29CD" w:rsidRDefault="00D75386" w:rsidP="00CC29CD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Cs/>
          <w:sz w:val="20"/>
        </w:rPr>
        <w:t>możliwość ręcznego wprowadzania napisów nie zaprogramowanych wcześniej w pamięci autokom</w:t>
      </w:r>
      <w:r w:rsidR="00E353A1">
        <w:rPr>
          <w:rFonts w:ascii="Verdana" w:hAnsi="Verdana"/>
          <w:bCs/>
          <w:sz w:val="20"/>
        </w:rPr>
        <w:t>p</w:t>
      </w:r>
      <w:r w:rsidRPr="00CC29CD">
        <w:rPr>
          <w:rFonts w:ascii="Verdana" w:hAnsi="Verdana"/>
          <w:bCs/>
          <w:sz w:val="20"/>
        </w:rPr>
        <w:t>utera,</w:t>
      </w:r>
    </w:p>
    <w:p w:rsidR="00CC29CD" w:rsidRDefault="00D75386" w:rsidP="00CC29CD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Cs/>
          <w:sz w:val="20"/>
        </w:rPr>
        <w:t>sterowanie urządzeniami informacji pasażerskiej (tablice elektroniczne, zapowiedzi, panele informacyjno-reklamowe, pomiar drogi rzeczywistej -identyfikacja przystanków),</w:t>
      </w:r>
    </w:p>
    <w:p w:rsidR="00D75386" w:rsidRPr="00CC29CD" w:rsidRDefault="00D75386" w:rsidP="00CC29CD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Cs/>
          <w:sz w:val="20"/>
        </w:rPr>
        <w:t xml:space="preserve">zabezpieczenie przed dostępem do danych zgromadzonych w pamięci komputera przez osoby nieupoważnione np. logowaniem poprzez numer PIN </w:t>
      </w:r>
    </w:p>
    <w:p w:rsidR="00D75386" w:rsidRDefault="00CC29CD" w:rsidP="00CC29CD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/>
          <w:bCs/>
          <w:sz w:val="20"/>
        </w:rPr>
        <w:t>O</w:t>
      </w:r>
      <w:r w:rsidR="00D75386" w:rsidRPr="00CC29CD">
        <w:rPr>
          <w:rFonts w:ascii="Verdana" w:hAnsi="Verdana"/>
          <w:b/>
          <w:bCs/>
          <w:sz w:val="20"/>
        </w:rPr>
        <w:t>dbiornik GPS</w:t>
      </w:r>
      <w:r w:rsidR="00D75386" w:rsidRPr="00D75386">
        <w:rPr>
          <w:rFonts w:ascii="Verdana" w:hAnsi="Verdana"/>
          <w:bCs/>
          <w:sz w:val="20"/>
        </w:rPr>
        <w:t xml:space="preserve"> w celu identyfikacji przystanków podczas przebiegu trasy </w:t>
      </w:r>
    </w:p>
    <w:p w:rsidR="009A777C" w:rsidRDefault="009A777C" w:rsidP="00CC29CD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Kasownik dwusystemowy </w:t>
      </w:r>
      <w:r>
        <w:rPr>
          <w:rFonts w:ascii="Verdana" w:hAnsi="Verdana"/>
          <w:bCs/>
          <w:sz w:val="20"/>
        </w:rPr>
        <w:t>współpracujący z</w:t>
      </w:r>
      <w:r w:rsidRPr="009A777C">
        <w:rPr>
          <w:rFonts w:ascii="Verdana" w:hAnsi="Verdana"/>
          <w:bCs/>
          <w:sz w:val="20"/>
        </w:rPr>
        <w:t xml:space="preserve"> </w:t>
      </w:r>
      <w:r>
        <w:rPr>
          <w:rFonts w:ascii="Verdana" w:hAnsi="Verdana"/>
          <w:bCs/>
          <w:sz w:val="20"/>
        </w:rPr>
        <w:t xml:space="preserve">istniejącym u Zamawiającego </w:t>
      </w:r>
      <w:r w:rsidRPr="009A777C">
        <w:rPr>
          <w:rFonts w:ascii="Verdana" w:hAnsi="Verdana"/>
          <w:bCs/>
          <w:sz w:val="20"/>
        </w:rPr>
        <w:t>system</w:t>
      </w:r>
      <w:r>
        <w:rPr>
          <w:rFonts w:ascii="Verdana" w:hAnsi="Verdana"/>
          <w:bCs/>
          <w:sz w:val="20"/>
        </w:rPr>
        <w:t>em biletu elektronicznego</w:t>
      </w:r>
      <w:r w:rsidR="00FC0D0E">
        <w:rPr>
          <w:rFonts w:ascii="Verdana" w:hAnsi="Verdana"/>
          <w:bCs/>
          <w:sz w:val="20"/>
        </w:rPr>
        <w:t xml:space="preserve"> i papierowego -</w:t>
      </w:r>
      <w:r>
        <w:rPr>
          <w:rFonts w:ascii="Verdana" w:hAnsi="Verdana"/>
          <w:bCs/>
          <w:sz w:val="20"/>
        </w:rPr>
        <w:t xml:space="preserve"> </w:t>
      </w:r>
      <w:r w:rsidRPr="009A777C">
        <w:rPr>
          <w:rFonts w:ascii="Verdana" w:hAnsi="Verdana"/>
          <w:bCs/>
          <w:sz w:val="20"/>
        </w:rPr>
        <w:t>2 szt. / autobus</w:t>
      </w:r>
      <w:r>
        <w:rPr>
          <w:rFonts w:ascii="Verdana" w:hAnsi="Verdana"/>
          <w:b/>
          <w:bCs/>
          <w:sz w:val="20"/>
        </w:rPr>
        <w:t>.</w:t>
      </w:r>
    </w:p>
    <w:p w:rsidR="007335B5" w:rsidRPr="007335B5" w:rsidRDefault="007335B5" w:rsidP="007335B5">
      <w:pPr>
        <w:pStyle w:val="Akapitzlist"/>
        <w:numPr>
          <w:ilvl w:val="2"/>
          <w:numId w:val="25"/>
        </w:numPr>
        <w:rPr>
          <w:rFonts w:ascii="Verdana" w:hAnsi="Verdana"/>
          <w:bCs/>
          <w:sz w:val="20"/>
        </w:rPr>
      </w:pPr>
      <w:r w:rsidRPr="007335B5">
        <w:rPr>
          <w:rFonts w:ascii="Verdana" w:hAnsi="Verdana"/>
          <w:bCs/>
          <w:sz w:val="20"/>
        </w:rPr>
        <w:t>Dodatkowe wymagania:</w:t>
      </w:r>
    </w:p>
    <w:p w:rsidR="00D11808" w:rsidRDefault="001375B2" w:rsidP="001375B2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Wymagane jest</w:t>
      </w:r>
      <w:r w:rsidR="007335B5" w:rsidRPr="001375B2">
        <w:rPr>
          <w:rFonts w:ascii="Verdana" w:hAnsi="Verdana"/>
          <w:bCs/>
          <w:sz w:val="20"/>
        </w:rPr>
        <w:t xml:space="preserve"> oprogramow</w:t>
      </w:r>
      <w:r>
        <w:rPr>
          <w:rFonts w:ascii="Verdana" w:hAnsi="Verdana"/>
          <w:bCs/>
          <w:sz w:val="20"/>
        </w:rPr>
        <w:t>a</w:t>
      </w:r>
      <w:r w:rsidR="007335B5" w:rsidRPr="001375B2">
        <w:rPr>
          <w:rFonts w:ascii="Verdana" w:hAnsi="Verdana"/>
          <w:bCs/>
          <w:sz w:val="20"/>
        </w:rPr>
        <w:t xml:space="preserve">nie i wszystkie niezbędne narzędzia do samodzielnego edytowania </w:t>
      </w:r>
      <w:r>
        <w:rPr>
          <w:rFonts w:ascii="Verdana" w:hAnsi="Verdana"/>
          <w:bCs/>
          <w:sz w:val="20"/>
        </w:rPr>
        <w:t xml:space="preserve">przez Zamawiającego wyświetlanych na tablicach </w:t>
      </w:r>
      <w:r w:rsidR="007335B5" w:rsidRPr="001375B2">
        <w:rPr>
          <w:rFonts w:ascii="Verdana" w:hAnsi="Verdana"/>
          <w:bCs/>
          <w:sz w:val="20"/>
        </w:rPr>
        <w:t>treści</w:t>
      </w:r>
      <w:r>
        <w:rPr>
          <w:rFonts w:ascii="Verdana" w:hAnsi="Verdana"/>
          <w:bCs/>
          <w:sz w:val="20"/>
        </w:rPr>
        <w:t xml:space="preserve">. </w:t>
      </w:r>
      <w:r w:rsidR="007335B5" w:rsidRPr="001375B2">
        <w:rPr>
          <w:rFonts w:ascii="Verdana" w:hAnsi="Verdana"/>
          <w:bCs/>
          <w:sz w:val="20"/>
        </w:rPr>
        <w:t xml:space="preserve"> </w:t>
      </w:r>
    </w:p>
    <w:p w:rsidR="009A777C" w:rsidRPr="001375B2" w:rsidRDefault="00FC0D0E" w:rsidP="001375B2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Przygotowanie instalacji do podłączenia posiadanych przez Zamawiającego kas fiskalnych R&amp;G KF3000</w:t>
      </w:r>
    </w:p>
    <w:p w:rsidR="00D11808" w:rsidRPr="0085559F" w:rsidRDefault="00D11808" w:rsidP="00D11808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bookmarkStart w:id="47" w:name="p26i4"/>
      <w:bookmarkStart w:id="48" w:name="p26i2"/>
      <w:bookmarkEnd w:id="47"/>
      <w:bookmarkEnd w:id="48"/>
      <w:r w:rsidRPr="0085559F">
        <w:rPr>
          <w:rFonts w:ascii="Verdana" w:hAnsi="Verdana"/>
          <w:b/>
          <w:sz w:val="20"/>
        </w:rPr>
        <w:t xml:space="preserve">  </w:t>
      </w:r>
      <w:r w:rsidRPr="00CC29CD">
        <w:rPr>
          <w:rFonts w:ascii="Verdana" w:hAnsi="Verdana"/>
          <w:bCs/>
          <w:sz w:val="20"/>
        </w:rPr>
        <w:t xml:space="preserve">Autobus wyposażony w </w:t>
      </w:r>
      <w:r w:rsidRPr="00CC29CD">
        <w:rPr>
          <w:rFonts w:ascii="Verdana" w:hAnsi="Verdana"/>
          <w:b/>
          <w:bCs/>
          <w:sz w:val="20"/>
        </w:rPr>
        <w:t>CYFROWY MONITORING</w:t>
      </w:r>
      <w:r>
        <w:rPr>
          <w:rFonts w:ascii="Verdana" w:hAnsi="Verdana"/>
          <w:bCs/>
          <w:sz w:val="20"/>
        </w:rPr>
        <w:t xml:space="preserve"> wnętrza i otoczenia pojazdu</w:t>
      </w:r>
      <w:r w:rsidRPr="00CC29CD">
        <w:rPr>
          <w:rFonts w:ascii="Verdana" w:hAnsi="Verdana"/>
          <w:bCs/>
          <w:sz w:val="20"/>
        </w:rPr>
        <w:t xml:space="preserve"> </w:t>
      </w:r>
      <w:proofErr w:type="spellStart"/>
      <w:r w:rsidRPr="00CC29CD">
        <w:rPr>
          <w:rFonts w:ascii="Verdana" w:hAnsi="Verdana"/>
          <w:bCs/>
          <w:sz w:val="20"/>
        </w:rPr>
        <w:t>tj</w:t>
      </w:r>
      <w:proofErr w:type="spellEnd"/>
    </w:p>
    <w:p w:rsidR="00D11808" w:rsidRDefault="00D11808" w:rsidP="00D11808">
      <w:pPr>
        <w:numPr>
          <w:ilvl w:val="1"/>
          <w:numId w:val="26"/>
        </w:numPr>
        <w:spacing w:before="60"/>
        <w:jc w:val="both"/>
        <w:rPr>
          <w:rFonts w:ascii="Verdana" w:hAnsi="Verdana"/>
          <w:sz w:val="20"/>
        </w:rPr>
      </w:pPr>
      <w:r w:rsidRPr="00D11808">
        <w:rPr>
          <w:rFonts w:ascii="Verdana" w:hAnsi="Verdana"/>
          <w:sz w:val="20"/>
        </w:rPr>
        <w:t>System monitorowa</w:t>
      </w:r>
      <w:r>
        <w:rPr>
          <w:rFonts w:ascii="Verdana" w:hAnsi="Verdana"/>
          <w:sz w:val="20"/>
        </w:rPr>
        <w:t xml:space="preserve">nia pojazdu powinien obejmować: </w:t>
      </w:r>
      <w:r w:rsidRPr="00D11808">
        <w:rPr>
          <w:rFonts w:ascii="Verdana" w:hAnsi="Verdana"/>
          <w:sz w:val="20"/>
        </w:rPr>
        <w:t xml:space="preserve">kamery wewnętrzne i </w:t>
      </w:r>
      <w:r w:rsidR="00245266">
        <w:rPr>
          <w:rFonts w:ascii="Verdana" w:hAnsi="Verdana"/>
          <w:sz w:val="20"/>
        </w:rPr>
        <w:t>zewnętrzne</w:t>
      </w:r>
      <w:r w:rsidRPr="00D11808">
        <w:rPr>
          <w:rFonts w:ascii="Verdana" w:hAnsi="Verdana"/>
          <w:sz w:val="20"/>
        </w:rPr>
        <w:t xml:space="preserve">  - </w:t>
      </w:r>
      <w:r>
        <w:rPr>
          <w:rFonts w:ascii="Verdana" w:hAnsi="Verdana"/>
          <w:sz w:val="20"/>
        </w:rPr>
        <w:t>8</w:t>
      </w:r>
      <w:r w:rsidRPr="00D11808">
        <w:rPr>
          <w:rFonts w:ascii="Verdana" w:hAnsi="Verdana"/>
          <w:sz w:val="20"/>
        </w:rPr>
        <w:t xml:space="preserve"> szt. / autobus - monitorujące przestrzeń pasażerską</w:t>
      </w:r>
      <w:r>
        <w:rPr>
          <w:rFonts w:ascii="Verdana" w:hAnsi="Verdana"/>
          <w:sz w:val="20"/>
        </w:rPr>
        <w:t xml:space="preserve"> (4 szt</w:t>
      </w:r>
      <w:r w:rsidR="00245266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>)</w:t>
      </w:r>
      <w:r w:rsidR="00BF1DB0">
        <w:rPr>
          <w:rFonts w:ascii="Verdana" w:hAnsi="Verdana"/>
          <w:sz w:val="20"/>
        </w:rPr>
        <w:t xml:space="preserve"> oraz otoczenie pojazdu (4 szt</w:t>
      </w:r>
      <w:r w:rsidR="00245266">
        <w:rPr>
          <w:rFonts w:ascii="Verdana" w:hAnsi="Verdana"/>
          <w:sz w:val="20"/>
        </w:rPr>
        <w:t>.</w:t>
      </w:r>
      <w:r w:rsidR="00BF1DB0">
        <w:rPr>
          <w:rFonts w:ascii="Verdana" w:hAnsi="Verdana"/>
          <w:sz w:val="20"/>
        </w:rPr>
        <w:t>)</w:t>
      </w:r>
      <w:r w:rsidRPr="00D11808">
        <w:rPr>
          <w:rFonts w:ascii="Verdana" w:hAnsi="Verdana"/>
          <w:sz w:val="20"/>
        </w:rPr>
        <w:t xml:space="preserve"> i przekazujące obraz do rejestratora cyfrowego</w:t>
      </w:r>
      <w:r w:rsidR="005064EC">
        <w:rPr>
          <w:rFonts w:ascii="Verdana" w:hAnsi="Verdana"/>
          <w:sz w:val="20"/>
        </w:rPr>
        <w:t>:</w:t>
      </w:r>
    </w:p>
    <w:p w:rsidR="00245266" w:rsidRDefault="00245266" w:rsidP="005064EC">
      <w:pPr>
        <w:pStyle w:val="Akapitzlist"/>
        <w:numPr>
          <w:ilvl w:val="2"/>
          <w:numId w:val="34"/>
        </w:numPr>
        <w:rPr>
          <w:rFonts w:ascii="Verdana" w:hAnsi="Verdana"/>
          <w:bCs/>
          <w:sz w:val="20"/>
        </w:rPr>
      </w:pPr>
      <w:r w:rsidRPr="00245266">
        <w:rPr>
          <w:rFonts w:ascii="Verdana" w:hAnsi="Verdana"/>
          <w:b/>
          <w:bCs/>
          <w:sz w:val="20"/>
        </w:rPr>
        <w:t>Kamery wewnętrzne</w:t>
      </w:r>
      <w:r>
        <w:rPr>
          <w:rFonts w:ascii="Verdana" w:hAnsi="Verdana"/>
          <w:bCs/>
          <w:sz w:val="20"/>
        </w:rPr>
        <w:t>:</w:t>
      </w:r>
    </w:p>
    <w:p w:rsidR="005064EC" w:rsidRPr="005064EC" w:rsidRDefault="005064EC" w:rsidP="00245266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>kamery umieszczone w podsufitowych, „wandaloodpornych” obudowach;</w:t>
      </w:r>
    </w:p>
    <w:p w:rsidR="00BF1DB0" w:rsidRDefault="005064EC" w:rsidP="00245266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>kamery kolorowe z opcją przełączania na monochromatyczne przy słabej widoczności (po zmroku);</w:t>
      </w:r>
    </w:p>
    <w:p w:rsidR="005064EC" w:rsidRDefault="005064EC" w:rsidP="00245266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>rozdzielczość 1.3MPix (min. 1280x960) przy 15 kl./s w kompresji H264</w:t>
      </w:r>
      <w:r>
        <w:rPr>
          <w:rFonts w:ascii="Verdana" w:hAnsi="Verdana"/>
          <w:bCs/>
          <w:sz w:val="20"/>
        </w:rPr>
        <w:t>;</w:t>
      </w:r>
    </w:p>
    <w:p w:rsidR="005064EC" w:rsidRPr="005064EC" w:rsidRDefault="005064EC" w:rsidP="00245266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 xml:space="preserve">zintegrowany obiektyw </w:t>
      </w:r>
    </w:p>
    <w:p w:rsidR="005064EC" w:rsidRPr="005064EC" w:rsidRDefault="005064EC" w:rsidP="00245266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 xml:space="preserve">stała ogniskowa w przedziale od min. 2.1 do 2.8 mm </w:t>
      </w:r>
    </w:p>
    <w:p w:rsidR="005064EC" w:rsidRPr="005064EC" w:rsidRDefault="005064EC" w:rsidP="00245266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>zakres temperatur pracy od -</w:t>
      </w:r>
      <w:r>
        <w:rPr>
          <w:rFonts w:ascii="Verdana" w:hAnsi="Verdana"/>
          <w:bCs/>
          <w:sz w:val="20"/>
        </w:rPr>
        <w:t>2</w:t>
      </w:r>
      <w:r w:rsidRPr="005064EC">
        <w:rPr>
          <w:rFonts w:ascii="Verdana" w:hAnsi="Verdana"/>
          <w:bCs/>
          <w:sz w:val="20"/>
        </w:rPr>
        <w:t xml:space="preserve">0 do +50 stopni C </w:t>
      </w:r>
    </w:p>
    <w:p w:rsidR="005064EC" w:rsidRPr="005064EC" w:rsidRDefault="005064EC" w:rsidP="00245266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>odporność na wibracje charakterystyczne dla pojazdów komunikacji miejskiej;</w:t>
      </w:r>
    </w:p>
    <w:p w:rsidR="005064EC" w:rsidRPr="005064EC" w:rsidRDefault="005064EC" w:rsidP="00245266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 xml:space="preserve">obudowy - </w:t>
      </w:r>
      <w:r w:rsidRPr="005064EC">
        <w:rPr>
          <w:rFonts w:ascii="Verdana" w:hAnsi="Verdana"/>
          <w:bCs/>
          <w:sz w:val="20"/>
        </w:rPr>
        <w:t>brak ostrych krawędzi.</w:t>
      </w:r>
    </w:p>
    <w:p w:rsidR="005064EC" w:rsidRDefault="00245266" w:rsidP="005064EC">
      <w:pPr>
        <w:numPr>
          <w:ilvl w:val="2"/>
          <w:numId w:val="34"/>
        </w:numPr>
        <w:spacing w:before="60"/>
        <w:jc w:val="both"/>
        <w:rPr>
          <w:rFonts w:ascii="Verdana" w:hAnsi="Verdana"/>
          <w:bCs/>
          <w:sz w:val="20"/>
        </w:rPr>
      </w:pPr>
      <w:r w:rsidRPr="00245266">
        <w:rPr>
          <w:rFonts w:ascii="Verdana" w:hAnsi="Verdana"/>
          <w:b/>
          <w:bCs/>
          <w:sz w:val="20"/>
        </w:rPr>
        <w:t>Kamery zewnętrzne</w:t>
      </w:r>
      <w:r>
        <w:rPr>
          <w:rFonts w:ascii="Verdana" w:hAnsi="Verdana"/>
          <w:bCs/>
          <w:sz w:val="20"/>
        </w:rPr>
        <w:t>:</w:t>
      </w:r>
    </w:p>
    <w:p w:rsidR="00245266" w:rsidRDefault="00245266" w:rsidP="00245266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245266">
        <w:rPr>
          <w:rFonts w:ascii="Verdana" w:hAnsi="Verdana"/>
          <w:bCs/>
          <w:sz w:val="20"/>
        </w:rPr>
        <w:t>kamera kolorowa z opcją przełączania na monochromatyczne przy słabej widoczności (po zmroku)</w:t>
      </w:r>
      <w:r>
        <w:rPr>
          <w:rFonts w:ascii="Verdana" w:hAnsi="Verdana"/>
          <w:bCs/>
          <w:sz w:val="20"/>
        </w:rPr>
        <w:t>,</w:t>
      </w:r>
    </w:p>
    <w:p w:rsidR="00245266" w:rsidRDefault="00245266" w:rsidP="00245266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245266">
        <w:rPr>
          <w:rFonts w:ascii="Verdana" w:hAnsi="Verdana"/>
          <w:bCs/>
          <w:sz w:val="20"/>
        </w:rPr>
        <w:t>rozdzielczość min. 1.3MPix (min. 1280x960) przy 15 kl./s w kompresji H.264</w:t>
      </w:r>
      <w:r>
        <w:rPr>
          <w:rFonts w:ascii="Verdana" w:hAnsi="Verdana"/>
          <w:bCs/>
          <w:sz w:val="20"/>
        </w:rPr>
        <w:t>,</w:t>
      </w:r>
    </w:p>
    <w:p w:rsidR="00245266" w:rsidRPr="00245266" w:rsidRDefault="00245266" w:rsidP="00245266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245266">
        <w:rPr>
          <w:rFonts w:ascii="Verdana" w:hAnsi="Verdana"/>
          <w:bCs/>
          <w:sz w:val="20"/>
        </w:rPr>
        <w:t>zintegrowany obiektyw</w:t>
      </w:r>
    </w:p>
    <w:p w:rsidR="00245266" w:rsidRDefault="00245266" w:rsidP="00385D3B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245266">
        <w:rPr>
          <w:rFonts w:ascii="Verdana" w:hAnsi="Verdana"/>
          <w:bCs/>
          <w:sz w:val="20"/>
        </w:rPr>
        <w:t>stała ogniskowa w przedziale od min. 2.8 do 4.0 mm</w:t>
      </w:r>
    </w:p>
    <w:p w:rsidR="00245266" w:rsidRDefault="00245266" w:rsidP="00385D3B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245266">
        <w:rPr>
          <w:rFonts w:ascii="Verdana" w:hAnsi="Verdana"/>
          <w:bCs/>
          <w:sz w:val="20"/>
        </w:rPr>
        <w:t>zakres temperatur pracy od -20 do +50 stopni C</w:t>
      </w:r>
    </w:p>
    <w:p w:rsidR="00385D3B" w:rsidRPr="005064EC" w:rsidRDefault="00385D3B" w:rsidP="00385D3B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>odporność na wibracje charakterystyczne dla pojazdów komunikacji miejskiej;</w:t>
      </w:r>
    </w:p>
    <w:p w:rsidR="00385D3B" w:rsidRPr="005064EC" w:rsidRDefault="00385D3B" w:rsidP="00385D3B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 xml:space="preserve">obudowy - </w:t>
      </w:r>
      <w:r w:rsidRPr="005064EC">
        <w:rPr>
          <w:rFonts w:ascii="Verdana" w:hAnsi="Verdana"/>
          <w:bCs/>
          <w:sz w:val="20"/>
        </w:rPr>
        <w:t>brak ostrych krawędzi.</w:t>
      </w:r>
    </w:p>
    <w:p w:rsidR="00385D3B" w:rsidRPr="00385D3B" w:rsidRDefault="00385D3B" w:rsidP="00D11808">
      <w:pPr>
        <w:numPr>
          <w:ilvl w:val="1"/>
          <w:numId w:val="26"/>
        </w:numPr>
        <w:spacing w:before="60"/>
        <w:jc w:val="both"/>
        <w:rPr>
          <w:rFonts w:ascii="Verdana" w:hAnsi="Verdana"/>
          <w:sz w:val="20"/>
        </w:rPr>
      </w:pPr>
      <w:r>
        <w:rPr>
          <w:rFonts w:ascii="Segoe UI" w:hAnsi="Segoe UI" w:cs="Segoe UI"/>
          <w:b/>
        </w:rPr>
        <w:t>M</w:t>
      </w:r>
      <w:r w:rsidRPr="00A061FC">
        <w:rPr>
          <w:rFonts w:ascii="Segoe UI" w:hAnsi="Segoe UI" w:cs="Segoe UI"/>
          <w:b/>
          <w:lang w:val="x-none"/>
        </w:rPr>
        <w:t xml:space="preserve">ikrofon </w:t>
      </w:r>
      <w:r w:rsidRPr="00385D3B">
        <w:rPr>
          <w:rFonts w:ascii="Segoe UI" w:hAnsi="Segoe UI" w:cs="Segoe UI"/>
          <w:lang w:val="x-none"/>
        </w:rPr>
        <w:t>zapisujący dźwięk w kabinie kierowcy autobusu</w:t>
      </w:r>
      <w:r>
        <w:rPr>
          <w:rFonts w:ascii="Segoe UI" w:hAnsi="Segoe UI" w:cs="Segoe UI"/>
        </w:rPr>
        <w:t>.</w:t>
      </w:r>
      <w:r w:rsidRPr="0085559F">
        <w:rPr>
          <w:rFonts w:ascii="Verdana" w:hAnsi="Verdana"/>
          <w:b/>
          <w:sz w:val="20"/>
        </w:rPr>
        <w:t xml:space="preserve"> </w:t>
      </w:r>
    </w:p>
    <w:p w:rsidR="00385D3B" w:rsidRDefault="00385D3B" w:rsidP="00385D3B">
      <w:pPr>
        <w:numPr>
          <w:ilvl w:val="1"/>
          <w:numId w:val="26"/>
        </w:numPr>
        <w:spacing w:before="60"/>
        <w:jc w:val="both"/>
        <w:rPr>
          <w:rFonts w:ascii="Verdana" w:hAnsi="Verdana"/>
          <w:b/>
          <w:sz w:val="20"/>
        </w:rPr>
      </w:pPr>
      <w:r w:rsidRPr="00385D3B">
        <w:rPr>
          <w:rFonts w:ascii="Verdana" w:hAnsi="Verdana"/>
          <w:b/>
          <w:sz w:val="20"/>
        </w:rPr>
        <w:t>Cyfrowy rejestrator wizji</w:t>
      </w:r>
      <w:r>
        <w:rPr>
          <w:rFonts w:ascii="Verdana" w:hAnsi="Verdana"/>
          <w:b/>
          <w:sz w:val="20"/>
        </w:rPr>
        <w:t>:</w:t>
      </w:r>
    </w:p>
    <w:p w:rsid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lastRenderedPageBreak/>
        <w:t>N</w:t>
      </w:r>
      <w:r w:rsidR="00385D3B" w:rsidRPr="00385D3B">
        <w:rPr>
          <w:rFonts w:ascii="Verdana" w:hAnsi="Verdana"/>
          <w:bCs/>
          <w:sz w:val="20"/>
        </w:rPr>
        <w:t>agrywający w formacie plików posiadających funkcję zabezpieczenia zapisanego obrazu przed modyfikacją, tj. graficzny „znak wodny”, widoczny na zarejestrowanym materiale</w:t>
      </w:r>
      <w:r>
        <w:rPr>
          <w:rFonts w:ascii="Verdana" w:hAnsi="Verdana"/>
          <w:bCs/>
          <w:sz w:val="20"/>
        </w:rPr>
        <w:t>.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N</w:t>
      </w:r>
      <w:r w:rsidR="00385D3B" w:rsidRPr="00385D3B">
        <w:rPr>
          <w:rFonts w:ascii="Verdana" w:hAnsi="Verdana"/>
          <w:bCs/>
          <w:sz w:val="20"/>
        </w:rPr>
        <w:t>agrywanie w rozdzielczości min. 1280 x 960, z prędkością minimalną 15 klatek/sek. dla pojedynczej kamery</w:t>
      </w:r>
      <w:r>
        <w:rPr>
          <w:rFonts w:ascii="Verdana" w:hAnsi="Verdana"/>
          <w:bCs/>
          <w:sz w:val="20"/>
        </w:rPr>
        <w:t>.</w:t>
      </w:r>
      <w:r w:rsidR="00385D3B" w:rsidRPr="00385D3B">
        <w:rPr>
          <w:rFonts w:ascii="Verdana" w:hAnsi="Verdana"/>
          <w:bCs/>
          <w:sz w:val="20"/>
        </w:rPr>
        <w:t xml:space="preserve"> 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W</w:t>
      </w:r>
      <w:r w:rsidR="00385D3B" w:rsidRPr="00385D3B">
        <w:rPr>
          <w:rFonts w:ascii="Verdana" w:hAnsi="Verdana"/>
          <w:bCs/>
          <w:sz w:val="20"/>
        </w:rPr>
        <w:t>yposażony w min. 2 dyski twardy 2,5”  min. 1TB  w specjalnej kieszeni.  Pojemność twardych dysków – przy zachowaniu określonych parametrów nagrania obrazu oraz po uwzględnieniu wybranej przez Wykonawcę metody kompresji obrazu – musi pomieścić min. 400 godzin ciągłego nagrania ze wszystkich kamer oraz zapis dźwięku</w:t>
      </w:r>
      <w:r>
        <w:rPr>
          <w:rFonts w:ascii="Verdana" w:hAnsi="Verdana"/>
          <w:bCs/>
          <w:sz w:val="20"/>
        </w:rPr>
        <w:t>.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R</w:t>
      </w:r>
      <w:r w:rsidR="00385D3B" w:rsidRPr="00385D3B">
        <w:rPr>
          <w:rFonts w:ascii="Verdana" w:hAnsi="Verdana"/>
          <w:bCs/>
          <w:sz w:val="20"/>
        </w:rPr>
        <w:t>ejestrator przystosowany do rozwiązań mobilnych, posiadający certyfikat homologacji R10.05 wystawiony przez niezależny instytut certyfikujący do stosowania w pojazdach</w:t>
      </w:r>
      <w:r>
        <w:rPr>
          <w:rFonts w:ascii="Verdana" w:hAnsi="Verdana"/>
          <w:bCs/>
          <w:sz w:val="20"/>
        </w:rPr>
        <w:t>.</w:t>
      </w:r>
      <w:r w:rsidR="00385D3B" w:rsidRPr="00385D3B">
        <w:rPr>
          <w:rFonts w:ascii="Verdana" w:hAnsi="Verdana"/>
          <w:bCs/>
          <w:sz w:val="20"/>
        </w:rPr>
        <w:t xml:space="preserve"> 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Z</w:t>
      </w:r>
      <w:r w:rsidR="00385D3B" w:rsidRPr="00385D3B">
        <w:rPr>
          <w:rFonts w:ascii="Verdana" w:hAnsi="Verdana"/>
          <w:bCs/>
          <w:sz w:val="20"/>
        </w:rPr>
        <w:t>abezpieczenie przed ingerencją osób trzecich w jego działanie oraz zabezpieczenie przed dostępem do zarejestrowanych materiałów np. poprzez hasła</w:t>
      </w:r>
      <w:r>
        <w:rPr>
          <w:rFonts w:ascii="Verdana" w:hAnsi="Verdana"/>
          <w:bCs/>
          <w:sz w:val="20"/>
        </w:rPr>
        <w:t>.</w:t>
      </w:r>
      <w:r w:rsidR="00385D3B" w:rsidRPr="00385D3B">
        <w:rPr>
          <w:rFonts w:ascii="Verdana" w:hAnsi="Verdana"/>
          <w:bCs/>
          <w:sz w:val="20"/>
        </w:rPr>
        <w:t xml:space="preserve"> 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T</w:t>
      </w:r>
      <w:r w:rsidR="00385D3B" w:rsidRPr="00385D3B">
        <w:rPr>
          <w:rFonts w:ascii="Verdana" w:hAnsi="Verdana"/>
          <w:bCs/>
          <w:sz w:val="20"/>
        </w:rPr>
        <w:t>ryby nagrywania: ciągłe, przez kasowanie najstarszych plików</w:t>
      </w:r>
      <w:r>
        <w:rPr>
          <w:rFonts w:ascii="Verdana" w:hAnsi="Verdana"/>
          <w:bCs/>
          <w:sz w:val="20"/>
        </w:rPr>
        <w:t>.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P</w:t>
      </w:r>
      <w:r w:rsidR="00385D3B" w:rsidRPr="00385D3B">
        <w:rPr>
          <w:rFonts w:ascii="Verdana" w:hAnsi="Verdana"/>
          <w:bCs/>
          <w:sz w:val="20"/>
        </w:rPr>
        <w:t>rzystosowany do rozwiązań mobilnych (sprawdzony w eksploatacji w pojazdach komunikacji miejskiej)</w:t>
      </w:r>
      <w:r>
        <w:rPr>
          <w:rFonts w:ascii="Verdana" w:hAnsi="Verdana"/>
          <w:bCs/>
          <w:sz w:val="20"/>
        </w:rPr>
        <w:t>.</w:t>
      </w:r>
      <w:r w:rsidR="00385D3B" w:rsidRPr="00385D3B">
        <w:rPr>
          <w:rFonts w:ascii="Verdana" w:hAnsi="Verdana"/>
          <w:bCs/>
          <w:sz w:val="20"/>
        </w:rPr>
        <w:t xml:space="preserve"> 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Wymagane</w:t>
      </w:r>
      <w:r w:rsidR="00385D3B" w:rsidRPr="00385D3B">
        <w:rPr>
          <w:rFonts w:ascii="Verdana" w:hAnsi="Verdana"/>
          <w:bCs/>
          <w:sz w:val="20"/>
        </w:rPr>
        <w:t xml:space="preserve"> nagrywani</w:t>
      </w:r>
      <w:r>
        <w:rPr>
          <w:rFonts w:ascii="Verdana" w:hAnsi="Verdana"/>
          <w:bCs/>
          <w:sz w:val="20"/>
        </w:rPr>
        <w:t>e</w:t>
      </w:r>
      <w:r w:rsidR="00385D3B" w:rsidRPr="00385D3B">
        <w:rPr>
          <w:rFonts w:ascii="Verdana" w:hAnsi="Verdana"/>
          <w:bCs/>
          <w:sz w:val="20"/>
        </w:rPr>
        <w:t xml:space="preserve"> w trybie alarmowym. Nagrania alarmowe nie mogą zostać nadpisane do momentu ich fizycznego zgrania. Nagrania alarmowe powinny być wyzwalane poprzez przycisk na monitorze LCD lub przełącznik zabudowany w kabinie kierowcy. 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Minimum 4 wejścia USB, w tym 2 wejścia USB 3.0</w:t>
      </w:r>
      <w:r w:rsidR="000062E3">
        <w:rPr>
          <w:rFonts w:ascii="Verdana" w:hAnsi="Verdana"/>
          <w:bCs/>
          <w:sz w:val="20"/>
        </w:rPr>
        <w:t>.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Minimum 1 port HDMI, VGA</w:t>
      </w:r>
      <w:r w:rsidR="000062E3">
        <w:rPr>
          <w:rFonts w:ascii="Verdana" w:hAnsi="Verdana"/>
          <w:bCs/>
          <w:sz w:val="20"/>
        </w:rPr>
        <w:t>.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Minimum jedno wejście mikrofonowe</w:t>
      </w:r>
      <w:r w:rsidR="000062E3">
        <w:rPr>
          <w:rFonts w:ascii="Verdana" w:hAnsi="Verdana"/>
          <w:bCs/>
          <w:sz w:val="20"/>
        </w:rPr>
        <w:t>.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Możliwość zamontowania jednocześnie 4 dysków twardych o pojemności minimum 1TB.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Zasilanie: 16-36 V</w:t>
      </w:r>
      <w:r w:rsidR="000062E3">
        <w:rPr>
          <w:rFonts w:ascii="Verdana" w:hAnsi="Verdana"/>
          <w:bCs/>
          <w:sz w:val="20"/>
        </w:rPr>
        <w:t>.</w:t>
      </w:r>
      <w:r w:rsidRPr="00385D3B">
        <w:rPr>
          <w:rFonts w:ascii="Verdana" w:hAnsi="Verdana"/>
          <w:bCs/>
          <w:sz w:val="20"/>
        </w:rPr>
        <w:t xml:space="preserve"> 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 xml:space="preserve">Obudowa </w:t>
      </w:r>
      <w:proofErr w:type="spellStart"/>
      <w:r w:rsidRPr="00385D3B">
        <w:rPr>
          <w:rFonts w:ascii="Verdana" w:hAnsi="Verdana"/>
          <w:bCs/>
          <w:sz w:val="20"/>
        </w:rPr>
        <w:t>bezwentylatorowa</w:t>
      </w:r>
      <w:proofErr w:type="spellEnd"/>
      <w:r w:rsidR="000062E3">
        <w:rPr>
          <w:rFonts w:ascii="Verdana" w:hAnsi="Verdana"/>
          <w:bCs/>
          <w:sz w:val="20"/>
        </w:rPr>
        <w:t>.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 xml:space="preserve">Możliwość obsługi poprzez </w:t>
      </w:r>
      <w:proofErr w:type="spellStart"/>
      <w:r w:rsidRPr="00385D3B">
        <w:rPr>
          <w:rFonts w:ascii="Verdana" w:hAnsi="Verdana"/>
          <w:bCs/>
          <w:sz w:val="20"/>
        </w:rPr>
        <w:t>WiFi</w:t>
      </w:r>
      <w:proofErr w:type="spellEnd"/>
      <w:r w:rsidRPr="00385D3B">
        <w:rPr>
          <w:rFonts w:ascii="Verdana" w:hAnsi="Verdana"/>
          <w:bCs/>
          <w:sz w:val="20"/>
        </w:rPr>
        <w:t xml:space="preserve"> lub LAN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Temperatura pracy w zakresie -10°C + 50°C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Oprogramowanie do zarządzania rejestratorem w języku polskim</w:t>
      </w:r>
      <w:r w:rsidR="000062E3">
        <w:rPr>
          <w:rFonts w:ascii="Verdana" w:hAnsi="Verdana"/>
          <w:bCs/>
          <w:sz w:val="20"/>
        </w:rPr>
        <w:t>.</w:t>
      </w:r>
      <w:r w:rsidRPr="00385D3B">
        <w:rPr>
          <w:rFonts w:ascii="Verdana" w:hAnsi="Verdana"/>
          <w:bCs/>
          <w:sz w:val="20"/>
        </w:rPr>
        <w:t xml:space="preserve"> </w:t>
      </w:r>
    </w:p>
    <w:p w:rsid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Start systemu do pełnej funkcjonalności nie dłuższy niż 3 minuty</w:t>
      </w:r>
      <w:r w:rsidR="000062E3">
        <w:rPr>
          <w:rFonts w:ascii="Verdana" w:hAnsi="Verdana"/>
          <w:bCs/>
          <w:sz w:val="20"/>
        </w:rPr>
        <w:t>.</w:t>
      </w:r>
    </w:p>
    <w:p w:rsidR="000062E3" w:rsidRPr="00385D3B" w:rsidRDefault="000062E3" w:rsidP="000062E3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0062E3">
        <w:rPr>
          <w:rFonts w:ascii="Verdana" w:hAnsi="Verdana"/>
          <w:bCs/>
          <w:sz w:val="20"/>
        </w:rPr>
        <w:t>Możliwość aktualizacji oprogramowania rejestratora przez port USB</w:t>
      </w:r>
      <w:r>
        <w:rPr>
          <w:rFonts w:ascii="Verdana" w:hAnsi="Verdana"/>
          <w:bCs/>
          <w:sz w:val="20"/>
        </w:rPr>
        <w:t>.</w:t>
      </w:r>
    </w:p>
    <w:p w:rsidR="00EE57EA" w:rsidRPr="00EE57EA" w:rsidRDefault="00EE57EA" w:rsidP="000062E3">
      <w:pPr>
        <w:numPr>
          <w:ilvl w:val="1"/>
          <w:numId w:val="26"/>
        </w:numPr>
        <w:spacing w:before="60"/>
        <w:jc w:val="both"/>
        <w:rPr>
          <w:rFonts w:ascii="Verdana" w:hAnsi="Verdana"/>
          <w:sz w:val="20"/>
        </w:rPr>
      </w:pPr>
      <w:r w:rsidRPr="00EE57EA">
        <w:rPr>
          <w:rFonts w:ascii="Verdana" w:hAnsi="Verdana"/>
          <w:b/>
          <w:sz w:val="20"/>
        </w:rPr>
        <w:t>T</w:t>
      </w:r>
      <w:r w:rsidR="000062E3" w:rsidRPr="00EE57EA">
        <w:rPr>
          <w:rFonts w:ascii="Verdana" w:hAnsi="Verdana"/>
          <w:b/>
          <w:sz w:val="20"/>
        </w:rPr>
        <w:t>erminal</w:t>
      </w:r>
      <w:r w:rsidR="000062E3" w:rsidRPr="000062E3">
        <w:rPr>
          <w:rFonts w:ascii="Verdana" w:hAnsi="Verdana"/>
          <w:sz w:val="20"/>
        </w:rPr>
        <w:t xml:space="preserve"> z ciekłokrystalicznym wyświetlaczem kolorowym LCD,</w:t>
      </w:r>
      <w:r w:rsidR="000062E3">
        <w:rPr>
          <w:rFonts w:ascii="Verdana" w:hAnsi="Verdana"/>
          <w:sz w:val="20"/>
        </w:rPr>
        <w:t xml:space="preserve"> </w:t>
      </w:r>
      <w:r w:rsidR="000062E3" w:rsidRPr="000062E3">
        <w:rPr>
          <w:rFonts w:ascii="Verdana" w:hAnsi="Verdana"/>
          <w:sz w:val="20"/>
        </w:rPr>
        <w:t>typ TFT,</w:t>
      </w:r>
      <w:r w:rsidR="000062E3" w:rsidRPr="000062E3">
        <w:t xml:space="preserve"> </w:t>
      </w:r>
    </w:p>
    <w:p w:rsidR="00EE57EA" w:rsidRDefault="00EE57EA" w:rsidP="00EE57EA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P</w:t>
      </w:r>
      <w:r w:rsidR="000062E3" w:rsidRPr="00EE57EA">
        <w:rPr>
          <w:rFonts w:ascii="Verdana" w:hAnsi="Verdana"/>
          <w:bCs/>
          <w:sz w:val="20"/>
        </w:rPr>
        <w:t>rzekątna wyświetlacza</w:t>
      </w:r>
      <w:r w:rsidR="00080A85">
        <w:rPr>
          <w:rFonts w:ascii="Verdana" w:hAnsi="Verdana"/>
          <w:bCs/>
          <w:sz w:val="20"/>
        </w:rPr>
        <w:t xml:space="preserve"> LCD</w:t>
      </w:r>
      <w:r w:rsidR="000062E3" w:rsidRPr="00EE57EA">
        <w:rPr>
          <w:rFonts w:ascii="Verdana" w:hAnsi="Verdana"/>
          <w:bCs/>
          <w:sz w:val="20"/>
        </w:rPr>
        <w:t xml:space="preserve"> </w:t>
      </w:r>
      <w:r w:rsidR="00080A85">
        <w:rPr>
          <w:rFonts w:ascii="Verdana" w:hAnsi="Verdana"/>
          <w:bCs/>
          <w:sz w:val="20"/>
        </w:rPr>
        <w:t>min.</w:t>
      </w:r>
      <w:r w:rsidR="000062E3" w:rsidRPr="00EE57EA">
        <w:rPr>
          <w:rFonts w:ascii="Verdana" w:hAnsi="Verdana"/>
          <w:bCs/>
          <w:sz w:val="20"/>
        </w:rPr>
        <w:t xml:space="preserve">  10”</w:t>
      </w:r>
      <w:r>
        <w:rPr>
          <w:rFonts w:ascii="Verdana" w:hAnsi="Verdana"/>
          <w:bCs/>
          <w:sz w:val="20"/>
        </w:rPr>
        <w:t>.</w:t>
      </w:r>
      <w:r w:rsidR="000062E3" w:rsidRPr="00EE57EA">
        <w:rPr>
          <w:rFonts w:ascii="Verdana" w:hAnsi="Verdana"/>
          <w:bCs/>
          <w:sz w:val="20"/>
        </w:rPr>
        <w:t xml:space="preserve"> </w:t>
      </w:r>
    </w:p>
    <w:p w:rsidR="00385D3B" w:rsidRDefault="00EE57EA" w:rsidP="00EE57EA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M</w:t>
      </w:r>
      <w:r w:rsidR="000062E3" w:rsidRPr="00EE57EA">
        <w:rPr>
          <w:rFonts w:ascii="Verdana" w:hAnsi="Verdana"/>
          <w:bCs/>
          <w:sz w:val="20"/>
        </w:rPr>
        <w:t>etalowy adapter umożliwiający montaż wyświetlacza w miejscu wskazanym przez zamawiającego w kabinie kierowcy z możliwością płynnej regulacji w pionie i poziomie</w:t>
      </w:r>
      <w:r>
        <w:rPr>
          <w:rFonts w:ascii="Verdana" w:hAnsi="Verdana"/>
          <w:bCs/>
          <w:sz w:val="20"/>
        </w:rPr>
        <w:t>.</w:t>
      </w:r>
    </w:p>
    <w:p w:rsidR="00EE57EA" w:rsidRDefault="00EE57EA" w:rsidP="00EE57EA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F</w:t>
      </w:r>
      <w:r w:rsidRPr="00EE57EA">
        <w:rPr>
          <w:rFonts w:ascii="Verdana" w:hAnsi="Verdana"/>
          <w:bCs/>
          <w:sz w:val="20"/>
        </w:rPr>
        <w:t>unkcja podglądu obrazu dzielonego</w:t>
      </w:r>
      <w:r>
        <w:rPr>
          <w:rFonts w:ascii="Verdana" w:hAnsi="Verdana"/>
          <w:bCs/>
          <w:sz w:val="20"/>
        </w:rPr>
        <w:t>.</w:t>
      </w:r>
    </w:p>
    <w:p w:rsidR="00EE57EA" w:rsidRDefault="00EE57EA" w:rsidP="00EE57EA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M</w:t>
      </w:r>
      <w:r w:rsidRPr="00EE57EA">
        <w:rPr>
          <w:rFonts w:ascii="Verdana" w:hAnsi="Verdana"/>
          <w:bCs/>
          <w:sz w:val="20"/>
        </w:rPr>
        <w:t>ożliwość wyłączenia obrazu podczas jazdy</w:t>
      </w:r>
      <w:r>
        <w:rPr>
          <w:rFonts w:ascii="Verdana" w:hAnsi="Verdana"/>
          <w:bCs/>
          <w:sz w:val="20"/>
        </w:rPr>
        <w:t>.</w:t>
      </w:r>
    </w:p>
    <w:p w:rsidR="00901BAB" w:rsidRPr="0098228C" w:rsidRDefault="00901BAB" w:rsidP="00901BAB">
      <w:pPr>
        <w:spacing w:before="60"/>
        <w:ind w:left="2694" w:hanging="851"/>
        <w:jc w:val="both"/>
        <w:rPr>
          <w:rFonts w:ascii="Verdana" w:hAnsi="Verdana"/>
          <w:bCs/>
          <w:sz w:val="20"/>
        </w:rPr>
      </w:pPr>
      <w:r w:rsidRPr="0098228C">
        <w:rPr>
          <w:rFonts w:ascii="Verdana" w:hAnsi="Verdana"/>
          <w:bCs/>
          <w:sz w:val="20"/>
        </w:rPr>
        <w:t xml:space="preserve">Uwaga: </w:t>
      </w:r>
      <w:r w:rsidRPr="0098228C">
        <w:rPr>
          <w:rFonts w:ascii="Verdana" w:hAnsi="Verdana"/>
          <w:bCs/>
          <w:sz w:val="20"/>
        </w:rPr>
        <w:t>Zamawiający dopuści zastosowania jednego</w:t>
      </w:r>
      <w:r w:rsidRPr="0098228C">
        <w:rPr>
          <w:rFonts w:ascii="Verdana" w:hAnsi="Verdana"/>
          <w:bCs/>
          <w:sz w:val="20"/>
        </w:rPr>
        <w:t xml:space="preserve"> wspólnego</w:t>
      </w:r>
      <w:r w:rsidRPr="0098228C">
        <w:rPr>
          <w:rFonts w:ascii="Verdana" w:hAnsi="Verdana"/>
          <w:bCs/>
          <w:sz w:val="20"/>
        </w:rPr>
        <w:t xml:space="preserve"> urządzenia </w:t>
      </w:r>
      <w:r w:rsidRPr="0098228C">
        <w:rPr>
          <w:rFonts w:ascii="Verdana" w:hAnsi="Verdana"/>
          <w:bCs/>
          <w:sz w:val="20"/>
        </w:rPr>
        <w:br/>
      </w:r>
      <w:r w:rsidRPr="0098228C">
        <w:rPr>
          <w:rFonts w:ascii="Verdana" w:hAnsi="Verdana"/>
          <w:bCs/>
          <w:sz w:val="20"/>
        </w:rPr>
        <w:t>o minimalnej przekątnej ekranu 10” do podglądu monitoringu oraz funkcji komputera pokładowego opisanego w punkcie 21.2.8</w:t>
      </w:r>
    </w:p>
    <w:p w:rsidR="00385D3B" w:rsidRDefault="00080A85" w:rsidP="00080A85">
      <w:pPr>
        <w:numPr>
          <w:ilvl w:val="1"/>
          <w:numId w:val="26"/>
        </w:numPr>
        <w:spacing w:before="60"/>
        <w:jc w:val="both"/>
        <w:rPr>
          <w:rFonts w:ascii="Verdana" w:hAnsi="Verdana"/>
          <w:sz w:val="20"/>
        </w:rPr>
      </w:pPr>
      <w:r w:rsidRPr="00080A85">
        <w:rPr>
          <w:rFonts w:ascii="Verdana" w:hAnsi="Verdana"/>
          <w:b/>
          <w:sz w:val="20"/>
        </w:rPr>
        <w:t>Oprogramowanie</w:t>
      </w:r>
      <w:r w:rsidRPr="00080A85">
        <w:rPr>
          <w:rFonts w:ascii="Verdana" w:hAnsi="Verdana"/>
          <w:sz w:val="20"/>
        </w:rPr>
        <w:t xml:space="preserve"> spełniające następujące warunki:</w:t>
      </w:r>
    </w:p>
    <w:p w:rsidR="00080A85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 xml:space="preserve">przeglądanie i archiwizację danych </w:t>
      </w:r>
      <w:bookmarkStart w:id="49" w:name="_GoBack"/>
      <w:bookmarkEnd w:id="49"/>
      <w:r w:rsidRPr="00332B92">
        <w:rPr>
          <w:rFonts w:ascii="Verdana" w:hAnsi="Verdana"/>
          <w:bCs/>
          <w:sz w:val="20"/>
        </w:rPr>
        <w:t>za pomocą stacji dokującej podłączonej do komputera PC przy pomocy złącza USB,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>możliwość przekazania zarejestrowanego materiału dowodowego wraz z niezbędnym oprogramowaniem do przeglądania zapisu lub plikiem uruchamiającym odczyt,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>przekazywanie plików nie może być związane z ograniczeniami licencyjnymi,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lastRenderedPageBreak/>
        <w:t xml:space="preserve">przeglądanie materiałów według różnych kryteriów: daty, czasu, numeru kamery, 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 xml:space="preserve">możliwość przeglądania obrazu w przedziale czasu; 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>funkcja przewijania obrazu do tyłu i do przodu z różnymi prędkościami, zatrzymanie obrazu i jego wydruku oraz zapisanie w formie pliku,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>możliwość oglądania obrazów z pojedynczej kamery jak i ze wszystkich kamer jednocześnie.</w:t>
      </w:r>
    </w:p>
    <w:p w:rsidR="00332B92" w:rsidRDefault="00080A85" w:rsidP="00080A85">
      <w:pPr>
        <w:numPr>
          <w:ilvl w:val="1"/>
          <w:numId w:val="26"/>
        </w:num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</w:t>
      </w:r>
      <w:r w:rsidRPr="00080A85">
        <w:rPr>
          <w:rFonts w:ascii="Verdana" w:hAnsi="Verdana"/>
          <w:sz w:val="20"/>
        </w:rPr>
        <w:t>odatkowe wymagania</w:t>
      </w:r>
      <w:r w:rsidR="00332B92">
        <w:rPr>
          <w:rFonts w:ascii="Verdana" w:hAnsi="Verdana"/>
          <w:sz w:val="20"/>
        </w:rPr>
        <w:t>: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S</w:t>
      </w:r>
      <w:r w:rsidRPr="00332B92">
        <w:rPr>
          <w:rFonts w:ascii="Verdana" w:hAnsi="Verdana"/>
          <w:bCs/>
          <w:sz w:val="20"/>
        </w:rPr>
        <w:t>zczegóły dot. umiejscowienia i montażu kamer oraz monitora należy uzgodnić z Zamawiającym,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D</w:t>
      </w:r>
      <w:r w:rsidRPr="00332B92">
        <w:rPr>
          <w:rFonts w:ascii="Verdana" w:hAnsi="Verdana"/>
          <w:bCs/>
          <w:sz w:val="20"/>
        </w:rPr>
        <w:t xml:space="preserve">o systemów monitorowania pojazdów Wykonawca dostarczy wymienne rezerwowe dyski twarde w ilości </w:t>
      </w:r>
      <w:r>
        <w:rPr>
          <w:rFonts w:ascii="Verdana" w:hAnsi="Verdana"/>
          <w:bCs/>
          <w:sz w:val="20"/>
        </w:rPr>
        <w:t>4</w:t>
      </w:r>
      <w:r w:rsidRPr="00332B92">
        <w:rPr>
          <w:rFonts w:ascii="Verdana" w:hAnsi="Verdana"/>
          <w:bCs/>
          <w:sz w:val="20"/>
        </w:rPr>
        <w:t xml:space="preserve"> dysków.</w:t>
      </w:r>
    </w:p>
    <w:p w:rsidR="00D11808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W</w:t>
      </w:r>
      <w:r w:rsidRPr="00332B92">
        <w:rPr>
          <w:rFonts w:ascii="Verdana" w:hAnsi="Verdana"/>
          <w:bCs/>
          <w:sz w:val="20"/>
        </w:rPr>
        <w:t>ymaga się dostawy oddzielnego urządzenia w postaci komputera pokładowego do obsługi systemu informacji pasażerskiej, oraz oddzielnego urządzenia w postaci rejestratora nagrań systemu monitoringu;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 WYPOSAŻENIE DODATKOWE</w:t>
      </w:r>
    </w:p>
    <w:p w:rsidR="00212074" w:rsidRPr="0085559F" w:rsidRDefault="00BD1367" w:rsidP="00D11808">
      <w:pPr>
        <w:numPr>
          <w:ilvl w:val="1"/>
          <w:numId w:val="3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Trójkąt ostrzegawczy</w:t>
      </w:r>
      <w:r w:rsidRPr="0085559F">
        <w:rPr>
          <w:rFonts w:ascii="Verdana" w:hAnsi="Verdana"/>
          <w:sz w:val="20"/>
        </w:rPr>
        <w:t xml:space="preserve"> – 1 szt. / autobus.</w:t>
      </w:r>
    </w:p>
    <w:p w:rsidR="00212074" w:rsidRPr="0085559F" w:rsidRDefault="00BD1367" w:rsidP="00D11808">
      <w:pPr>
        <w:numPr>
          <w:ilvl w:val="1"/>
          <w:numId w:val="3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Apteczka</w:t>
      </w:r>
      <w:r w:rsidRPr="0085559F">
        <w:rPr>
          <w:rFonts w:ascii="Verdana" w:hAnsi="Verdana"/>
          <w:sz w:val="20"/>
        </w:rPr>
        <w:t xml:space="preserve"> pierwszej pomocy – 1 szt. / autobus.</w:t>
      </w:r>
    </w:p>
    <w:p w:rsidR="00212074" w:rsidRPr="0085559F" w:rsidRDefault="0090340A" w:rsidP="00D11808">
      <w:pPr>
        <w:numPr>
          <w:ilvl w:val="1"/>
          <w:numId w:val="3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Kamizelka odblaskowa</w:t>
      </w:r>
      <w:r w:rsidR="00BD1367" w:rsidRPr="0085559F">
        <w:rPr>
          <w:rFonts w:ascii="Verdana" w:hAnsi="Verdana"/>
          <w:sz w:val="20"/>
        </w:rPr>
        <w:t xml:space="preserve"> – 1 szt. / autobus. </w:t>
      </w:r>
    </w:p>
    <w:p w:rsidR="00212074" w:rsidRPr="0085559F" w:rsidRDefault="00BD1367" w:rsidP="00D11808">
      <w:pPr>
        <w:numPr>
          <w:ilvl w:val="1"/>
          <w:numId w:val="3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Kliny</w:t>
      </w:r>
      <w:r w:rsidRPr="0085559F">
        <w:rPr>
          <w:rFonts w:ascii="Verdana" w:hAnsi="Verdana"/>
          <w:sz w:val="20"/>
        </w:rPr>
        <w:t xml:space="preserve"> pod koła - 2 szt. / autobus.</w:t>
      </w:r>
    </w:p>
    <w:p w:rsidR="00212074" w:rsidRPr="0085559F" w:rsidRDefault="00BD1367" w:rsidP="00D11808">
      <w:pPr>
        <w:numPr>
          <w:ilvl w:val="1"/>
          <w:numId w:val="3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Podnośnik  autobusowy</w:t>
      </w:r>
      <w:r w:rsidRPr="0085559F">
        <w:rPr>
          <w:rFonts w:ascii="Verdana" w:hAnsi="Verdana"/>
          <w:sz w:val="20"/>
        </w:rPr>
        <w:t xml:space="preserve">  </w:t>
      </w:r>
      <w:r w:rsidR="0090340A" w:rsidRPr="0085559F">
        <w:rPr>
          <w:rFonts w:ascii="Verdana" w:hAnsi="Verdana"/>
          <w:sz w:val="20"/>
        </w:rPr>
        <w:t>przystosowany do masy autobusu</w:t>
      </w:r>
      <w:r w:rsidRPr="0085559F">
        <w:rPr>
          <w:rFonts w:ascii="Verdana" w:hAnsi="Verdana"/>
          <w:sz w:val="20"/>
        </w:rPr>
        <w:t xml:space="preserve"> – 1 szt./autobus.</w:t>
      </w:r>
    </w:p>
    <w:p w:rsidR="00212074" w:rsidRPr="0085559F" w:rsidRDefault="00BD1367" w:rsidP="00D11808">
      <w:pPr>
        <w:numPr>
          <w:ilvl w:val="1"/>
          <w:numId w:val="3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Klucze</w:t>
      </w:r>
      <w:r w:rsidRPr="0085559F">
        <w:rPr>
          <w:rFonts w:ascii="Verdana" w:hAnsi="Verdana"/>
          <w:sz w:val="20"/>
        </w:rPr>
        <w:t xml:space="preserve"> występujące w autobusie </w:t>
      </w:r>
      <w:r w:rsidRPr="0085559F">
        <w:rPr>
          <w:rFonts w:ascii="Verdana" w:hAnsi="Verdana"/>
          <w:b/>
          <w:sz w:val="20"/>
        </w:rPr>
        <w:t>do zamków zapadkowych</w:t>
      </w:r>
      <w:r w:rsidRPr="0085559F">
        <w:rPr>
          <w:rFonts w:ascii="Verdana" w:hAnsi="Verdana"/>
          <w:sz w:val="20"/>
        </w:rPr>
        <w:t xml:space="preserve"> lub klap pokryw.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DOKUMENTACJE POJAZDU / DOSTAWY </w:t>
      </w:r>
    </w:p>
    <w:p w:rsidR="00212074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Wymienione poniżej </w:t>
      </w:r>
      <w:r w:rsidRPr="0085559F">
        <w:rPr>
          <w:rFonts w:ascii="Verdana" w:hAnsi="Verdana"/>
          <w:b/>
          <w:sz w:val="20"/>
        </w:rPr>
        <w:t>dokumenty w języku polskim</w:t>
      </w:r>
      <w:r w:rsidRPr="0085559F">
        <w:rPr>
          <w:rFonts w:ascii="Verdana" w:hAnsi="Verdana"/>
          <w:sz w:val="20"/>
        </w:rPr>
        <w:t xml:space="preserve"> należy dostarczyć najpóźniej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>z chwilą dostawy.</w:t>
      </w:r>
    </w:p>
    <w:p w:rsidR="00212074" w:rsidRPr="0085559F" w:rsidRDefault="002F3048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Komplet </w:t>
      </w:r>
      <w:r w:rsidRPr="0085559F">
        <w:rPr>
          <w:rFonts w:ascii="Verdana" w:hAnsi="Verdana"/>
          <w:b/>
          <w:sz w:val="20"/>
        </w:rPr>
        <w:t>dokumentów</w:t>
      </w:r>
      <w:r w:rsidRPr="0085559F">
        <w:rPr>
          <w:rFonts w:ascii="Verdana" w:hAnsi="Verdana"/>
          <w:sz w:val="20"/>
        </w:rPr>
        <w:t xml:space="preserve"> niezbędnych </w:t>
      </w:r>
      <w:r w:rsidRPr="0085559F">
        <w:rPr>
          <w:rFonts w:ascii="Verdana" w:hAnsi="Verdana"/>
          <w:b/>
          <w:sz w:val="20"/>
        </w:rPr>
        <w:t>do zarejestrowania pojazdu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Zaświadczenie</w:t>
      </w:r>
      <w:r w:rsidRPr="0085559F">
        <w:rPr>
          <w:rFonts w:ascii="Verdana" w:hAnsi="Verdana"/>
          <w:sz w:val="20"/>
        </w:rPr>
        <w:t xml:space="preserve"> o spełnian</w:t>
      </w:r>
      <w:r w:rsidR="002F3048" w:rsidRPr="0085559F">
        <w:rPr>
          <w:rFonts w:ascii="Verdana" w:hAnsi="Verdana"/>
          <w:sz w:val="20"/>
        </w:rPr>
        <w:t>iu poziomu emisji spalin Euro-</w:t>
      </w:r>
      <w:r w:rsidR="005D4EFD">
        <w:rPr>
          <w:rFonts w:ascii="Verdana" w:hAnsi="Verdana"/>
          <w:sz w:val="20"/>
        </w:rPr>
        <w:t>6</w:t>
      </w:r>
      <w:r w:rsidRPr="0085559F">
        <w:rPr>
          <w:rFonts w:ascii="Verdana" w:hAnsi="Verdana"/>
          <w:sz w:val="20"/>
        </w:rPr>
        <w:t xml:space="preserve"> (dla każdego autobusu).</w:t>
      </w:r>
    </w:p>
    <w:p w:rsidR="00212074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Karta gwarancyjna autobusu</w:t>
      </w:r>
      <w:r w:rsidRPr="0085559F">
        <w:rPr>
          <w:rFonts w:ascii="Verdana" w:hAnsi="Verdana"/>
          <w:sz w:val="20"/>
        </w:rPr>
        <w:t xml:space="preserve"> po 1/autobus. </w:t>
      </w:r>
    </w:p>
    <w:p w:rsidR="00212074" w:rsidRPr="0085559F" w:rsidRDefault="00695145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Wykaz</w:t>
      </w:r>
      <w:r w:rsidRPr="0085559F">
        <w:rPr>
          <w:rFonts w:ascii="Verdana" w:hAnsi="Verdana"/>
          <w:sz w:val="20"/>
        </w:rPr>
        <w:t xml:space="preserve"> autoryzowanych stacji serwisowych</w:t>
      </w:r>
      <w:r w:rsidR="00BD1367" w:rsidRPr="0085559F">
        <w:rPr>
          <w:rFonts w:ascii="Verdana" w:hAnsi="Verdana"/>
          <w:sz w:val="20"/>
        </w:rPr>
        <w:t xml:space="preserve">. </w:t>
      </w:r>
    </w:p>
    <w:p w:rsidR="00212074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 xml:space="preserve">Instrukcje obsługi urządzeń </w:t>
      </w:r>
      <w:r w:rsidR="00695145" w:rsidRPr="0085559F">
        <w:rPr>
          <w:rFonts w:ascii="Verdana" w:hAnsi="Verdana"/>
          <w:b/>
          <w:sz w:val="20"/>
        </w:rPr>
        <w:t xml:space="preserve">/ systemów </w:t>
      </w:r>
      <w:r w:rsidR="00695145" w:rsidRPr="0085559F">
        <w:rPr>
          <w:rFonts w:ascii="Verdana" w:hAnsi="Verdana"/>
          <w:sz w:val="20"/>
        </w:rPr>
        <w:t>za</w:t>
      </w:r>
      <w:r w:rsidRPr="0085559F">
        <w:rPr>
          <w:rFonts w:ascii="Verdana" w:hAnsi="Verdana"/>
          <w:sz w:val="20"/>
        </w:rPr>
        <w:t xml:space="preserve">montowanych w pojazdach </w:t>
      </w:r>
    </w:p>
    <w:p w:rsidR="00212074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 xml:space="preserve">Instrukcje obsługi dla kierowców </w:t>
      </w:r>
      <w:r w:rsidRPr="0085559F">
        <w:rPr>
          <w:rFonts w:ascii="Verdana" w:hAnsi="Verdana"/>
          <w:sz w:val="20"/>
        </w:rPr>
        <w:t>– po 1 szt./pojazd.</w:t>
      </w:r>
    </w:p>
    <w:p w:rsidR="00695145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Instrukcje warsztatowe napraw i obsług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695145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Pełna</w:t>
      </w:r>
      <w:r w:rsidRPr="0085559F">
        <w:rPr>
          <w:rFonts w:ascii="Verdana" w:hAnsi="Verdana"/>
          <w:b/>
          <w:sz w:val="20"/>
        </w:rPr>
        <w:t xml:space="preserve"> dokumentacja techniczno</w:t>
      </w:r>
      <w:r w:rsidRPr="0085559F">
        <w:rPr>
          <w:rFonts w:ascii="Verdana" w:hAnsi="Verdana"/>
          <w:sz w:val="20"/>
        </w:rPr>
        <w:t>-</w:t>
      </w:r>
      <w:r w:rsidRPr="0085559F">
        <w:rPr>
          <w:rFonts w:ascii="Verdana" w:hAnsi="Verdana"/>
          <w:b/>
          <w:sz w:val="20"/>
        </w:rPr>
        <w:t xml:space="preserve">eksploatacyjna </w:t>
      </w:r>
      <w:r w:rsidRPr="0085559F">
        <w:rPr>
          <w:rFonts w:ascii="Verdana" w:hAnsi="Verdana"/>
          <w:sz w:val="20"/>
        </w:rPr>
        <w:t>autobusu</w:t>
      </w:r>
      <w:r w:rsidR="00BD1367" w:rsidRPr="0085559F">
        <w:rPr>
          <w:rFonts w:ascii="Verdana" w:hAnsi="Verdana"/>
          <w:sz w:val="20"/>
        </w:rPr>
        <w:t xml:space="preserve"> </w:t>
      </w:r>
    </w:p>
    <w:p w:rsidR="00212074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Katalogi części zamiennych</w:t>
      </w:r>
      <w:r w:rsidRPr="0085559F">
        <w:rPr>
          <w:rFonts w:ascii="Verdana" w:hAnsi="Verdana"/>
          <w:sz w:val="20"/>
        </w:rPr>
        <w:t xml:space="preserve">. </w:t>
      </w:r>
    </w:p>
    <w:p w:rsidR="00652A05" w:rsidRPr="0085559F" w:rsidRDefault="00652A05" w:rsidP="00652A05">
      <w:pPr>
        <w:spacing w:before="60"/>
        <w:ind w:left="108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ind w:left="480" w:hanging="480"/>
        <w:jc w:val="both"/>
        <w:rPr>
          <w:rFonts w:ascii="Verdana" w:hAnsi="Verdana"/>
          <w:b/>
          <w:sz w:val="20"/>
        </w:rPr>
      </w:pPr>
      <w:bookmarkStart w:id="50" w:name="p29i6"/>
      <w:bookmarkStart w:id="51" w:name="p29i7"/>
      <w:bookmarkEnd w:id="50"/>
      <w:bookmarkEnd w:id="51"/>
      <w:r w:rsidRPr="0085559F">
        <w:rPr>
          <w:rFonts w:ascii="Verdana" w:hAnsi="Verdana"/>
          <w:b/>
          <w:sz w:val="20"/>
        </w:rPr>
        <w:t xml:space="preserve"> INSTRUKTAŻ DOTYCZĄCY WŁASCIWEJ EKSPLOATACJI I OBSŁUGI OFEROWANYCH AUTOBUSÓW </w:t>
      </w:r>
    </w:p>
    <w:p w:rsidR="00212074" w:rsidRPr="0085559F" w:rsidRDefault="00BD1367" w:rsidP="00BD1367">
      <w:pPr>
        <w:numPr>
          <w:ilvl w:val="1"/>
          <w:numId w:val="28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Wykonawca, we własnym zakresie przeprowadzi w siedzibie Zamawiającego, instruktaż </w:t>
      </w:r>
      <w:r w:rsidR="00652A05" w:rsidRPr="0085559F">
        <w:rPr>
          <w:rFonts w:ascii="Verdana" w:hAnsi="Verdana"/>
          <w:sz w:val="20"/>
        </w:rPr>
        <w:t xml:space="preserve">wytypowanych </w:t>
      </w:r>
      <w:r w:rsidR="006865C2" w:rsidRPr="0085559F">
        <w:rPr>
          <w:rFonts w:ascii="Verdana" w:hAnsi="Verdana"/>
          <w:sz w:val="20"/>
        </w:rPr>
        <w:t>kierowców</w:t>
      </w:r>
      <w:r w:rsidR="00652A05" w:rsidRPr="0085559F">
        <w:rPr>
          <w:rFonts w:ascii="Verdana" w:hAnsi="Verdana"/>
          <w:sz w:val="20"/>
        </w:rPr>
        <w:t xml:space="preserve"> Zamawiającego</w:t>
      </w:r>
      <w:r w:rsidRPr="0085559F">
        <w:rPr>
          <w:rFonts w:ascii="Verdana" w:hAnsi="Verdana"/>
          <w:sz w:val="20"/>
        </w:rPr>
        <w:t xml:space="preserve"> w zakresie umożliwiającym prawidłową </w:t>
      </w:r>
      <w:r w:rsidR="006865C2" w:rsidRPr="0085559F">
        <w:rPr>
          <w:rFonts w:ascii="Verdana" w:hAnsi="Verdana"/>
          <w:sz w:val="20"/>
        </w:rPr>
        <w:t xml:space="preserve">eksploatację i </w:t>
      </w:r>
      <w:r w:rsidRPr="0085559F">
        <w:rPr>
          <w:rFonts w:ascii="Verdana" w:hAnsi="Verdana"/>
          <w:sz w:val="20"/>
        </w:rPr>
        <w:t>obsług</w:t>
      </w:r>
      <w:r w:rsidR="00652A05" w:rsidRPr="0085559F">
        <w:rPr>
          <w:rFonts w:ascii="Verdana" w:hAnsi="Verdana"/>
          <w:sz w:val="20"/>
        </w:rPr>
        <w:t xml:space="preserve">ę </w:t>
      </w:r>
      <w:r w:rsidR="006865C2" w:rsidRPr="0085559F">
        <w:rPr>
          <w:rFonts w:ascii="Verdana" w:hAnsi="Verdana"/>
          <w:sz w:val="20"/>
        </w:rPr>
        <w:t xml:space="preserve"> dostarczonych </w:t>
      </w:r>
      <w:r w:rsidR="00652A05" w:rsidRPr="0085559F">
        <w:rPr>
          <w:rFonts w:ascii="Verdana" w:hAnsi="Verdana"/>
          <w:sz w:val="20"/>
        </w:rPr>
        <w:t>autobusów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6865C2" w:rsidP="00BD1367">
      <w:pPr>
        <w:numPr>
          <w:ilvl w:val="1"/>
          <w:numId w:val="28"/>
        </w:numPr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Wykonawca, we własnym zakresie przeprowadzi w siedzibie Zamawiającego, instruktaż wytypowanych mechaników Zamawiającego w zakresie umożliwiającym prawidłowy serwis i obsługę dostarczonych autobusów.</w:t>
      </w:r>
    </w:p>
    <w:p w:rsidR="00212074" w:rsidRPr="0085559F" w:rsidRDefault="00BD1367" w:rsidP="00BD1367">
      <w:pPr>
        <w:numPr>
          <w:ilvl w:val="1"/>
          <w:numId w:val="28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W przypadku wprowadzenia przez Wykonawcę jakichkolwiek zmian i modernizacji konstrukcyjnych dostarczonych autobusów lub ich podzespołów i części, w tym oprogramowania to Wykonawca zapewni dodatkowy instruktaż pracowników serwisu naprawczego MPK ZB w Łomży w zakresie wprowadzonych zmian.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bookmarkStart w:id="52" w:name="p30i4"/>
      <w:bookmarkEnd w:id="52"/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lastRenderedPageBreak/>
        <w:t xml:space="preserve"> WYMAGANE GWARANCJE </w:t>
      </w: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AF32F1" w:rsidRDefault="00BD1367" w:rsidP="00AF32F1">
      <w:pPr>
        <w:numPr>
          <w:ilvl w:val="1"/>
          <w:numId w:val="32"/>
        </w:numPr>
        <w:spacing w:before="60"/>
        <w:jc w:val="both"/>
        <w:rPr>
          <w:rFonts w:ascii="Verdana" w:hAnsi="Verdana"/>
          <w:sz w:val="20"/>
        </w:rPr>
      </w:pPr>
      <w:r w:rsidRPr="00AF32F1">
        <w:rPr>
          <w:rFonts w:ascii="Verdana" w:hAnsi="Verdana"/>
          <w:sz w:val="20"/>
        </w:rPr>
        <w:t>Gwarancja całopojazdowa: minimum 24 miesiące</w:t>
      </w:r>
      <w:r w:rsidR="00E35CF5" w:rsidRPr="00AF32F1">
        <w:rPr>
          <w:rFonts w:ascii="Verdana" w:hAnsi="Verdana"/>
          <w:sz w:val="20"/>
        </w:rPr>
        <w:t xml:space="preserve"> - liczona od daty odbioru pojazdu przez Zamawiającego.</w:t>
      </w:r>
    </w:p>
    <w:p w:rsidR="00212074" w:rsidRPr="00AF32F1" w:rsidRDefault="00E35CF5" w:rsidP="00AF32F1">
      <w:pPr>
        <w:numPr>
          <w:ilvl w:val="1"/>
          <w:numId w:val="32"/>
        </w:numPr>
        <w:spacing w:before="60"/>
        <w:jc w:val="both"/>
        <w:rPr>
          <w:rFonts w:ascii="Verdana" w:hAnsi="Verdana"/>
          <w:sz w:val="20"/>
        </w:rPr>
      </w:pPr>
      <w:r w:rsidRPr="00AF32F1">
        <w:rPr>
          <w:rFonts w:ascii="Verdana" w:hAnsi="Verdana"/>
          <w:sz w:val="20"/>
        </w:rPr>
        <w:t>Wykonawca gwarantuje nieodpłatny serwis w okresie gwarancji, który będzie wykonywany w autoryzowanych punktach serwisowych.</w:t>
      </w:r>
    </w:p>
    <w:p w:rsidR="00212074" w:rsidRPr="00AF32F1" w:rsidRDefault="00BD1367" w:rsidP="00AF32F1">
      <w:pPr>
        <w:numPr>
          <w:ilvl w:val="1"/>
          <w:numId w:val="32"/>
        </w:numPr>
        <w:spacing w:before="60"/>
        <w:jc w:val="both"/>
        <w:rPr>
          <w:rFonts w:ascii="Verdana" w:hAnsi="Verdana"/>
          <w:sz w:val="20"/>
        </w:rPr>
      </w:pPr>
      <w:r w:rsidRPr="00AF32F1">
        <w:rPr>
          <w:rFonts w:ascii="Verdana" w:hAnsi="Verdana"/>
          <w:sz w:val="20"/>
        </w:rPr>
        <w:t>Gwarancja n</w:t>
      </w:r>
      <w:r w:rsidR="00652A05" w:rsidRPr="00AF32F1">
        <w:rPr>
          <w:rFonts w:ascii="Verdana" w:hAnsi="Verdana"/>
          <w:sz w:val="20"/>
        </w:rPr>
        <w:t>a dostępność części zamiennych:</w:t>
      </w:r>
      <w:r w:rsidR="00E35CF5" w:rsidRPr="00AF32F1">
        <w:rPr>
          <w:rFonts w:ascii="Verdana" w:hAnsi="Verdana"/>
          <w:sz w:val="20"/>
        </w:rPr>
        <w:t xml:space="preserve"> </w:t>
      </w:r>
      <w:r w:rsidR="00652A05" w:rsidRPr="00AF32F1">
        <w:rPr>
          <w:rFonts w:ascii="Verdana" w:hAnsi="Verdana"/>
          <w:sz w:val="20"/>
        </w:rPr>
        <w:t>Wykonawca zapewni Zamawiającemu</w:t>
      </w:r>
      <w:r w:rsidR="00E35CF5" w:rsidRPr="00AF32F1">
        <w:rPr>
          <w:rFonts w:ascii="Verdana" w:hAnsi="Verdana"/>
          <w:sz w:val="20"/>
        </w:rPr>
        <w:t xml:space="preserve"> </w:t>
      </w:r>
      <w:r w:rsidR="00652A05" w:rsidRPr="00AF32F1">
        <w:rPr>
          <w:rFonts w:ascii="Verdana" w:hAnsi="Verdana"/>
          <w:sz w:val="20"/>
        </w:rPr>
        <w:t>dostępność części zamiennych do</w:t>
      </w:r>
      <w:r w:rsidR="00E35CF5" w:rsidRPr="00AF32F1">
        <w:rPr>
          <w:rFonts w:ascii="Verdana" w:hAnsi="Verdana"/>
          <w:sz w:val="20"/>
        </w:rPr>
        <w:t xml:space="preserve"> kupowanego autobusu w okresie gwarancyjnym i pogwarancyjnym</w:t>
      </w:r>
      <w:r w:rsidRPr="00AF32F1">
        <w:rPr>
          <w:rFonts w:ascii="Verdana" w:hAnsi="Verdana"/>
          <w:sz w:val="20"/>
        </w:rPr>
        <w:t>.</w:t>
      </w:r>
    </w:p>
    <w:p w:rsidR="00212074" w:rsidRPr="0085559F" w:rsidRDefault="00212074">
      <w:pPr>
        <w:spacing w:before="6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POZOSTAŁE </w:t>
      </w:r>
      <w:r w:rsidR="00FD225B">
        <w:rPr>
          <w:rFonts w:ascii="Verdana" w:hAnsi="Verdana"/>
          <w:b/>
          <w:sz w:val="20"/>
        </w:rPr>
        <w:t xml:space="preserve">WYMAGANIA ORAZ </w:t>
      </w:r>
      <w:r w:rsidRPr="0085559F">
        <w:rPr>
          <w:rFonts w:ascii="Verdana" w:hAnsi="Verdana"/>
          <w:b/>
          <w:sz w:val="20"/>
        </w:rPr>
        <w:t xml:space="preserve">INFORMACJE </w:t>
      </w:r>
    </w:p>
    <w:p w:rsidR="0056783B" w:rsidRDefault="0056783B" w:rsidP="00FD225B">
      <w:pPr>
        <w:numPr>
          <w:ilvl w:val="1"/>
          <w:numId w:val="30"/>
        </w:numPr>
        <w:spacing w:before="60"/>
        <w:ind w:left="1080" w:hanging="720"/>
        <w:jc w:val="both"/>
        <w:rPr>
          <w:rFonts w:ascii="Verdana" w:hAnsi="Verdana"/>
          <w:sz w:val="20"/>
        </w:rPr>
      </w:pPr>
      <w:r w:rsidRPr="0056783B">
        <w:rPr>
          <w:rFonts w:ascii="Verdana" w:hAnsi="Verdana"/>
          <w:sz w:val="20"/>
        </w:rPr>
        <w:t>Kompletne oznakowanie graficzne autobusu</w:t>
      </w:r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tj</w:t>
      </w:r>
      <w:proofErr w:type="spellEnd"/>
      <w:r>
        <w:rPr>
          <w:rFonts w:ascii="Verdana" w:hAnsi="Verdana"/>
          <w:sz w:val="20"/>
        </w:rPr>
        <w:t>:</w:t>
      </w:r>
      <w:r w:rsidRPr="0056783B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z</w:t>
      </w:r>
      <w:r w:rsidRPr="0056783B">
        <w:rPr>
          <w:rFonts w:ascii="Verdana" w:hAnsi="Verdana"/>
          <w:sz w:val="20"/>
        </w:rPr>
        <w:t>unifikowana</w:t>
      </w:r>
      <w:r>
        <w:rPr>
          <w:rFonts w:ascii="Verdana" w:hAnsi="Verdana"/>
          <w:sz w:val="20"/>
        </w:rPr>
        <w:t xml:space="preserve"> z posiadanym oznakowaniem Zamawiającego</w:t>
      </w:r>
      <w:r w:rsidRPr="0056783B">
        <w:rPr>
          <w:rFonts w:ascii="Verdana" w:hAnsi="Verdana"/>
          <w:sz w:val="20"/>
        </w:rPr>
        <w:t xml:space="preserve"> numeracja boczna</w:t>
      </w:r>
      <w:r>
        <w:rPr>
          <w:rFonts w:ascii="Verdana" w:hAnsi="Verdana"/>
          <w:sz w:val="20"/>
        </w:rPr>
        <w:t xml:space="preserve"> autobusów</w:t>
      </w:r>
      <w:r w:rsidRPr="0056783B">
        <w:rPr>
          <w:rFonts w:ascii="Verdana" w:hAnsi="Verdana"/>
          <w:sz w:val="20"/>
        </w:rPr>
        <w:t>, herb miasta, logo MPK, piktogramy, informacje o monitoringu, kompletne zestawy informacji pasażerskiej wewnętrznej. Oznakowanie m.in. numeracja boczna pojazdów może zostać wykonana dopiero po zarejestrowaniu pojazdów</w:t>
      </w:r>
      <w:r>
        <w:rPr>
          <w:rFonts w:ascii="Verdana" w:hAnsi="Verdana"/>
          <w:sz w:val="20"/>
        </w:rPr>
        <w:t>.</w:t>
      </w:r>
      <w:r w:rsidR="00FD225B">
        <w:rPr>
          <w:rFonts w:ascii="Verdana" w:hAnsi="Verdana"/>
          <w:sz w:val="20"/>
        </w:rPr>
        <w:t xml:space="preserve"> </w:t>
      </w:r>
      <w:r w:rsidR="00FD225B" w:rsidRPr="00FD225B">
        <w:rPr>
          <w:rFonts w:ascii="Verdana" w:hAnsi="Verdana"/>
          <w:sz w:val="20"/>
        </w:rPr>
        <w:t>Rodzaj użytej folii: wszystkie oznakowania muszą być wykonane ze specjalistycznej folii z tzw. klejem min. 7-letnim, odpornej na przebarwienia i UV.</w:t>
      </w:r>
    </w:p>
    <w:p w:rsidR="00713BF3" w:rsidRPr="0085559F" w:rsidRDefault="00180E37" w:rsidP="0056783B">
      <w:pPr>
        <w:numPr>
          <w:ilvl w:val="1"/>
          <w:numId w:val="30"/>
        </w:numPr>
        <w:spacing w:before="60"/>
        <w:ind w:left="1080" w:hanging="720"/>
        <w:jc w:val="both"/>
        <w:rPr>
          <w:rFonts w:ascii="Verdana" w:hAnsi="Verdana"/>
          <w:sz w:val="20"/>
        </w:rPr>
      </w:pPr>
      <w:r w:rsidRPr="00E353A1">
        <w:rPr>
          <w:rFonts w:ascii="Verdana" w:hAnsi="Verdana"/>
          <w:sz w:val="20"/>
        </w:rPr>
        <w:t>Wymagane</w:t>
      </w:r>
      <w:r>
        <w:rPr>
          <w:rFonts w:ascii="Verdana" w:hAnsi="Verdana"/>
          <w:sz w:val="20"/>
        </w:rPr>
        <w:t xml:space="preserve"> </w:t>
      </w:r>
      <w:r w:rsidR="00713BF3" w:rsidRPr="0056783B">
        <w:rPr>
          <w:rFonts w:ascii="Verdana" w:hAnsi="Verdana"/>
          <w:sz w:val="20"/>
        </w:rPr>
        <w:t>malowanie autobusów w barwach Zamawiającego</w:t>
      </w:r>
      <w:r w:rsidR="0056783B" w:rsidRPr="0056783B">
        <w:rPr>
          <w:rFonts w:ascii="Verdana" w:hAnsi="Verdana"/>
          <w:sz w:val="20"/>
        </w:rPr>
        <w:t xml:space="preserve"> Lakiery o wysokiej odporności na UV i podwyższonej twardości powłok.</w:t>
      </w:r>
    </w:p>
    <w:p w:rsidR="00212074" w:rsidRDefault="00212074">
      <w:pPr>
        <w:spacing w:before="60"/>
        <w:jc w:val="both"/>
        <w:rPr>
          <w:rFonts w:ascii="Verdana" w:hAnsi="Verdana"/>
          <w:sz w:val="20"/>
        </w:rPr>
      </w:pPr>
    </w:p>
    <w:p w:rsidR="00384463" w:rsidRDefault="00FE17E5">
      <w:p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.55pt;margin-top:3.35pt;width:399.15pt;height:219.65pt;z-index:-251658752">
            <v:imagedata r:id="rId8" o:title=""/>
          </v:shape>
          <o:OLEObject Type="Embed" ProgID="Word.Picture.8" ShapeID="_x0000_s1026" DrawAspect="Content" ObjectID="_1635250033" r:id="rId9"/>
        </w:pict>
      </w:r>
    </w:p>
    <w:p w:rsidR="00384463" w:rsidRDefault="00384463">
      <w:pPr>
        <w:spacing w:before="60"/>
        <w:jc w:val="both"/>
        <w:rPr>
          <w:rFonts w:ascii="Verdana" w:hAnsi="Verdana"/>
          <w:sz w:val="20"/>
        </w:rPr>
      </w:pPr>
    </w:p>
    <w:p w:rsidR="00384463" w:rsidRDefault="00384463">
      <w:pPr>
        <w:spacing w:before="60"/>
        <w:jc w:val="both"/>
        <w:rPr>
          <w:rFonts w:ascii="Verdana" w:hAnsi="Verdana"/>
          <w:sz w:val="20"/>
        </w:rPr>
      </w:pPr>
    </w:p>
    <w:p w:rsidR="00384463" w:rsidRDefault="00384463">
      <w:pPr>
        <w:spacing w:before="60"/>
        <w:jc w:val="both"/>
        <w:rPr>
          <w:rFonts w:ascii="Verdana" w:hAnsi="Verdana"/>
          <w:sz w:val="20"/>
        </w:rPr>
      </w:pPr>
    </w:p>
    <w:p w:rsidR="00384463" w:rsidRDefault="00384463">
      <w:pPr>
        <w:spacing w:before="60"/>
        <w:jc w:val="both"/>
        <w:rPr>
          <w:rFonts w:ascii="Verdana" w:hAnsi="Verdana"/>
          <w:sz w:val="20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sz w:val="16"/>
        </w:rPr>
      </w:pPr>
      <w:r>
        <w:rPr>
          <w:rFonts w:ascii="Verdana" w:hAnsi="Verdana"/>
          <w:b/>
          <w:bCs/>
          <w:sz w:val="16"/>
        </w:rPr>
        <w:t xml:space="preserve">Rys 1. </w:t>
      </w:r>
      <w:r>
        <w:rPr>
          <w:rFonts w:ascii="Verdana" w:hAnsi="Verdana"/>
          <w:sz w:val="16"/>
        </w:rPr>
        <w:t xml:space="preserve"> Kolor żółty: AKZO 423A6,  Kolor czerwony: AKZO 409E5 </w:t>
      </w: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sz w:val="16"/>
        </w:rPr>
      </w:pPr>
      <w:r>
        <w:rPr>
          <w:rFonts w:ascii="Verdana" w:hAnsi="Verdana"/>
          <w:b/>
          <w:bCs/>
          <w:sz w:val="16"/>
        </w:rPr>
        <w:t xml:space="preserve">          </w:t>
      </w:r>
      <w:r>
        <w:rPr>
          <w:rFonts w:ascii="Verdana" w:hAnsi="Verdana"/>
          <w:sz w:val="16"/>
        </w:rPr>
        <w:t>na podstawie autobusu posiadanego przez MPK Łomża.</w:t>
      </w:r>
    </w:p>
    <w:p w:rsidR="00FD225B" w:rsidRDefault="00FD225B" w:rsidP="00384463">
      <w:pPr>
        <w:spacing w:before="60"/>
        <w:ind w:left="360"/>
        <w:jc w:val="center"/>
        <w:rPr>
          <w:rFonts w:ascii="Verdana" w:hAnsi="Verdana"/>
          <w:sz w:val="16"/>
        </w:rPr>
      </w:pPr>
    </w:p>
    <w:p w:rsidR="00FD225B" w:rsidRPr="0085559F" w:rsidRDefault="00FD225B" w:rsidP="00FD225B">
      <w:pPr>
        <w:numPr>
          <w:ilvl w:val="1"/>
          <w:numId w:val="30"/>
        </w:numPr>
        <w:spacing w:before="60"/>
        <w:ind w:left="1080" w:hanging="72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Ilekroć w niniejszej SIWZ w opisie przedmiotu zamówienia jest mowa o materiałach z podaniem znaków towarowych, patentów, nazw własnych lub pochodzenia, to przyjmuje się, że wskazaniom takim towarzyszą wyrazy „lub równoważne”.</w:t>
      </w:r>
    </w:p>
    <w:p w:rsidR="00FD225B" w:rsidRDefault="00FD225B" w:rsidP="00FD225B">
      <w:pPr>
        <w:numPr>
          <w:ilvl w:val="1"/>
          <w:numId w:val="30"/>
        </w:numPr>
        <w:spacing w:before="60"/>
        <w:ind w:left="1080" w:hanging="72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Oznaczenia i nazwy własne materiałów i produktów służą wyłącznie do opisania minimalnych parametrów technicznych, które powinny spełniać te produkty, oraz wskazaniu standardu jakościowego.</w:t>
      </w:r>
    </w:p>
    <w:sectPr w:rsidR="00FD225B" w:rsidSect="00E60068">
      <w:headerReference w:type="even" r:id="rId10"/>
      <w:headerReference w:type="default" r:id="rId11"/>
      <w:footerReference w:type="even" r:id="rId12"/>
      <w:footerReference w:type="default" r:id="rId13"/>
      <w:endnotePr>
        <w:numFmt w:val="decimal"/>
      </w:endnotePr>
      <w:pgSz w:w="11906" w:h="16838"/>
      <w:pgMar w:top="1361" w:right="851" w:bottom="680" w:left="1418" w:header="36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7E5" w:rsidRDefault="00FE17E5">
      <w:r>
        <w:separator/>
      </w:r>
    </w:p>
  </w:endnote>
  <w:endnote w:type="continuationSeparator" w:id="0">
    <w:p w:rsidR="00FE17E5" w:rsidRDefault="00FE1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074" w:rsidRDefault="00BD136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12074" w:rsidRDefault="0021207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074" w:rsidRDefault="0021207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7E5" w:rsidRDefault="00FE17E5">
      <w:r>
        <w:separator/>
      </w:r>
    </w:p>
  </w:footnote>
  <w:footnote w:type="continuationSeparator" w:id="0">
    <w:p w:rsidR="00FE17E5" w:rsidRDefault="00FE17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074" w:rsidRDefault="00BD1367">
    <w:pPr>
      <w:pStyle w:val="Nagwek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12074" w:rsidRDefault="00212074">
    <w:pPr>
      <w:pStyle w:val="Nagwek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068" w:rsidRPr="00E60068" w:rsidRDefault="00E60068" w:rsidP="00E60068">
    <w:pPr>
      <w:widowControl w:val="0"/>
      <w:suppressAutoHyphens/>
      <w:autoSpaceDE w:val="0"/>
      <w:autoSpaceDN w:val="0"/>
      <w:adjustRightInd w:val="0"/>
      <w:jc w:val="center"/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</w:pPr>
    <w:r w:rsidRPr="00E60068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>Znak sprawy: MPK/</w:t>
    </w:r>
    <w:r w:rsidR="00F23B76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>6</w:t>
    </w:r>
    <w:r w:rsidRPr="00E60068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 xml:space="preserve">/2019                                                                          Załącznik nr </w:t>
    </w:r>
    <w:r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>5</w:t>
    </w:r>
    <w:r w:rsidRPr="00E60068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 xml:space="preserve"> do SIWZ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84B6E4B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8C36911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55F8A15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0000003"/>
    <w:multiLevelType w:val="multilevel"/>
    <w:tmpl w:val="E792850E"/>
    <w:name w:val="WW8Num3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/>
      </w:rPr>
    </w:lvl>
  </w:abstractNum>
  <w:abstractNum w:abstractNumId="4">
    <w:nsid w:val="00FB5D96"/>
    <w:multiLevelType w:val="multilevel"/>
    <w:tmpl w:val="BD9EE0F8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2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5">
    <w:nsid w:val="08472CBF"/>
    <w:multiLevelType w:val="multilevel"/>
    <w:tmpl w:val="9DE62A3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4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6">
    <w:nsid w:val="0E905D69"/>
    <w:multiLevelType w:val="multilevel"/>
    <w:tmpl w:val="49E8DF1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2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2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7">
    <w:nsid w:val="0EF57339"/>
    <w:multiLevelType w:val="multilevel"/>
    <w:tmpl w:val="BC48939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22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8">
    <w:nsid w:val="11EF3B8E"/>
    <w:multiLevelType w:val="multilevel"/>
    <w:tmpl w:val="308E035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9">
    <w:nsid w:val="1309703B"/>
    <w:multiLevelType w:val="multilevel"/>
    <w:tmpl w:val="D3F6421E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0">
    <w:nsid w:val="17BF202E"/>
    <w:multiLevelType w:val="multilevel"/>
    <w:tmpl w:val="4DB6A8E2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1">
    <w:nsid w:val="17CC1157"/>
    <w:multiLevelType w:val="multilevel"/>
    <w:tmpl w:val="84925F36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2">
    <w:nsid w:val="1A4A49BF"/>
    <w:multiLevelType w:val="multilevel"/>
    <w:tmpl w:val="6B92276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3">
    <w:nsid w:val="21CD6F66"/>
    <w:multiLevelType w:val="multilevel"/>
    <w:tmpl w:val="753AD63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4">
    <w:nsid w:val="296E17FE"/>
    <w:multiLevelType w:val="multilevel"/>
    <w:tmpl w:val="70BECB5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5">
    <w:nsid w:val="2E8C7F80"/>
    <w:multiLevelType w:val="multilevel"/>
    <w:tmpl w:val="3252D53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3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6">
    <w:nsid w:val="31217B9C"/>
    <w:multiLevelType w:val="multilevel"/>
    <w:tmpl w:val="23D4BEBE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7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14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7">
    <w:nsid w:val="32273F08"/>
    <w:multiLevelType w:val="multilevel"/>
    <w:tmpl w:val="F162C5E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4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8">
    <w:nsid w:val="33D707C8"/>
    <w:multiLevelType w:val="multilevel"/>
    <w:tmpl w:val="8DB027D8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6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9">
    <w:nsid w:val="3729534E"/>
    <w:multiLevelType w:val="multilevel"/>
    <w:tmpl w:val="6EF8A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7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>
    <w:nsid w:val="397867AC"/>
    <w:multiLevelType w:val="multilevel"/>
    <w:tmpl w:val="88ACC2AC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3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1">
    <w:nsid w:val="41D55B45"/>
    <w:multiLevelType w:val="hybridMultilevel"/>
    <w:tmpl w:val="C14C058C"/>
    <w:lvl w:ilvl="0" w:tplc="FE90905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7B585388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4222E0E">
      <w:numFmt w:val="bullet"/>
      <w:lvlText w:val="-"/>
      <w:lvlJc w:val="left"/>
      <w:pPr>
        <w:tabs>
          <w:tab w:val="num" w:pos="2970"/>
        </w:tabs>
        <w:ind w:left="2970" w:hanging="990"/>
      </w:pPr>
      <w:rPr>
        <w:rFonts w:ascii="Times New Roman" w:eastAsia="Times New Roman" w:hAnsi="Times New Roman" w:cs="Times New Roman" w:hint="default"/>
        <w:color w:val="auto"/>
      </w:rPr>
    </w:lvl>
    <w:lvl w:ilvl="3" w:tplc="07221148">
      <w:numFmt w:val="bullet"/>
      <w:lvlText w:val="•"/>
      <w:lvlJc w:val="left"/>
      <w:pPr>
        <w:ind w:left="2880" w:hanging="360"/>
      </w:pPr>
      <w:rPr>
        <w:rFonts w:ascii="Verdana" w:eastAsia="Times New Roman" w:hAnsi="Verdana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74F714B"/>
    <w:multiLevelType w:val="multilevel"/>
    <w:tmpl w:val="0C6C0E6C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5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3">
    <w:nsid w:val="4CA52909"/>
    <w:multiLevelType w:val="multilevel"/>
    <w:tmpl w:val="1E0CF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571"/>
        </w:tabs>
        <w:ind w:left="1283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>
    <w:nsid w:val="54993E70"/>
    <w:multiLevelType w:val="multilevel"/>
    <w:tmpl w:val="431CF59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5">
    <w:nsid w:val="553F10AA"/>
    <w:multiLevelType w:val="multilevel"/>
    <w:tmpl w:val="CD3AD628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5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6">
    <w:nsid w:val="55DD51B8"/>
    <w:multiLevelType w:val="multilevel"/>
    <w:tmpl w:val="E5D6D6A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7">
    <w:nsid w:val="56401EF9"/>
    <w:multiLevelType w:val="multilevel"/>
    <w:tmpl w:val="AA7868BE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8">
    <w:nsid w:val="5E860124"/>
    <w:multiLevelType w:val="multilevel"/>
    <w:tmpl w:val="D9E0056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7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9">
    <w:nsid w:val="6B6F5CF9"/>
    <w:multiLevelType w:val="multilevel"/>
    <w:tmpl w:val="F19817D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2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0">
    <w:nsid w:val="728233B8"/>
    <w:multiLevelType w:val="multilevel"/>
    <w:tmpl w:val="F39ADBD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1">
    <w:nsid w:val="734A20C7"/>
    <w:multiLevelType w:val="multilevel"/>
    <w:tmpl w:val="3B0CB6BC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2">
    <w:nsid w:val="74576BA1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>
    <w:nsid w:val="7646402B"/>
    <w:multiLevelType w:val="hybridMultilevel"/>
    <w:tmpl w:val="C5A862A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>
    <w:nsid w:val="77B5261A"/>
    <w:multiLevelType w:val="multilevel"/>
    <w:tmpl w:val="7E5AB246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6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5">
    <w:nsid w:val="7B832D07"/>
    <w:multiLevelType w:val="multilevel"/>
    <w:tmpl w:val="15AE1AB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0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2"/>
  </w:num>
  <w:num w:numId="5">
    <w:abstractNumId w:val="23"/>
  </w:num>
  <w:num w:numId="6">
    <w:abstractNumId w:val="27"/>
  </w:num>
  <w:num w:numId="7">
    <w:abstractNumId w:val="30"/>
  </w:num>
  <w:num w:numId="8">
    <w:abstractNumId w:val="9"/>
  </w:num>
  <w:num w:numId="9">
    <w:abstractNumId w:val="31"/>
  </w:num>
  <w:num w:numId="10">
    <w:abstractNumId w:val="14"/>
  </w:num>
  <w:num w:numId="11">
    <w:abstractNumId w:val="24"/>
  </w:num>
  <w:num w:numId="12">
    <w:abstractNumId w:val="10"/>
  </w:num>
  <w:num w:numId="13">
    <w:abstractNumId w:val="26"/>
  </w:num>
  <w:num w:numId="14">
    <w:abstractNumId w:val="11"/>
  </w:num>
  <w:num w:numId="15">
    <w:abstractNumId w:val="12"/>
  </w:num>
  <w:num w:numId="16">
    <w:abstractNumId w:val="20"/>
  </w:num>
  <w:num w:numId="17">
    <w:abstractNumId w:val="17"/>
  </w:num>
  <w:num w:numId="18">
    <w:abstractNumId w:val="21"/>
  </w:num>
  <w:num w:numId="19">
    <w:abstractNumId w:val="25"/>
  </w:num>
  <w:num w:numId="20">
    <w:abstractNumId w:val="34"/>
  </w:num>
  <w:num w:numId="21">
    <w:abstractNumId w:val="28"/>
  </w:num>
  <w:num w:numId="22">
    <w:abstractNumId w:val="8"/>
  </w:num>
  <w:num w:numId="23">
    <w:abstractNumId w:val="13"/>
  </w:num>
  <w:num w:numId="24">
    <w:abstractNumId w:val="35"/>
  </w:num>
  <w:num w:numId="25">
    <w:abstractNumId w:val="4"/>
  </w:num>
  <w:num w:numId="26">
    <w:abstractNumId w:val="6"/>
  </w:num>
  <w:num w:numId="27">
    <w:abstractNumId w:val="5"/>
  </w:num>
  <w:num w:numId="28">
    <w:abstractNumId w:val="22"/>
  </w:num>
  <w:num w:numId="29">
    <w:abstractNumId w:val="16"/>
  </w:num>
  <w:num w:numId="30">
    <w:abstractNumId w:val="19"/>
  </w:num>
  <w:num w:numId="31">
    <w:abstractNumId w:val="29"/>
  </w:num>
  <w:num w:numId="32">
    <w:abstractNumId w:val="18"/>
  </w:num>
  <w:num w:numId="33">
    <w:abstractNumId w:val="15"/>
  </w:num>
  <w:num w:numId="34">
    <w:abstractNumId w:val="7"/>
  </w:num>
  <w:num w:numId="35">
    <w:abstractNumId w:val="3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448"/>
    <w:rsid w:val="000062E3"/>
    <w:rsid w:val="00027E3D"/>
    <w:rsid w:val="00030F5A"/>
    <w:rsid w:val="0005155E"/>
    <w:rsid w:val="000520DD"/>
    <w:rsid w:val="00080A85"/>
    <w:rsid w:val="000A53AC"/>
    <w:rsid w:val="000C7F9C"/>
    <w:rsid w:val="001070E8"/>
    <w:rsid w:val="001375B2"/>
    <w:rsid w:val="001451E5"/>
    <w:rsid w:val="00145BB0"/>
    <w:rsid w:val="00180E37"/>
    <w:rsid w:val="00191C5C"/>
    <w:rsid w:val="001A7321"/>
    <w:rsid w:val="001B4F5D"/>
    <w:rsid w:val="001D5384"/>
    <w:rsid w:val="001E276B"/>
    <w:rsid w:val="00205FDD"/>
    <w:rsid w:val="00212074"/>
    <w:rsid w:val="00213B70"/>
    <w:rsid w:val="00222518"/>
    <w:rsid w:val="00226581"/>
    <w:rsid w:val="00245266"/>
    <w:rsid w:val="00250D73"/>
    <w:rsid w:val="00260D09"/>
    <w:rsid w:val="00262A32"/>
    <w:rsid w:val="00272078"/>
    <w:rsid w:val="00297219"/>
    <w:rsid w:val="002A10AC"/>
    <w:rsid w:val="002B4CA6"/>
    <w:rsid w:val="002B5A1D"/>
    <w:rsid w:val="002C4AB7"/>
    <w:rsid w:val="002F3048"/>
    <w:rsid w:val="003051E3"/>
    <w:rsid w:val="003261E6"/>
    <w:rsid w:val="00332B92"/>
    <w:rsid w:val="003770FF"/>
    <w:rsid w:val="00384463"/>
    <w:rsid w:val="00385D3B"/>
    <w:rsid w:val="00394A44"/>
    <w:rsid w:val="003B1648"/>
    <w:rsid w:val="003E5441"/>
    <w:rsid w:val="003F17F4"/>
    <w:rsid w:val="004153D7"/>
    <w:rsid w:val="004223F0"/>
    <w:rsid w:val="004452FC"/>
    <w:rsid w:val="0047551A"/>
    <w:rsid w:val="00497ADE"/>
    <w:rsid w:val="004B68D0"/>
    <w:rsid w:val="004D75AD"/>
    <w:rsid w:val="004F17E7"/>
    <w:rsid w:val="005064EC"/>
    <w:rsid w:val="00525725"/>
    <w:rsid w:val="005324FA"/>
    <w:rsid w:val="00536D8D"/>
    <w:rsid w:val="00540CAB"/>
    <w:rsid w:val="00547581"/>
    <w:rsid w:val="005475E6"/>
    <w:rsid w:val="00547B91"/>
    <w:rsid w:val="0056783B"/>
    <w:rsid w:val="00583ECB"/>
    <w:rsid w:val="005C1436"/>
    <w:rsid w:val="005D4EFD"/>
    <w:rsid w:val="005F149C"/>
    <w:rsid w:val="00601D8F"/>
    <w:rsid w:val="0061405B"/>
    <w:rsid w:val="00625D75"/>
    <w:rsid w:val="006361C0"/>
    <w:rsid w:val="00652A05"/>
    <w:rsid w:val="00653448"/>
    <w:rsid w:val="00656593"/>
    <w:rsid w:val="006646B2"/>
    <w:rsid w:val="006654BF"/>
    <w:rsid w:val="00676598"/>
    <w:rsid w:val="006865C2"/>
    <w:rsid w:val="00695145"/>
    <w:rsid w:val="006D0F1B"/>
    <w:rsid w:val="006E5080"/>
    <w:rsid w:val="006E6EF5"/>
    <w:rsid w:val="007120F8"/>
    <w:rsid w:val="00713BF3"/>
    <w:rsid w:val="00727507"/>
    <w:rsid w:val="007335B5"/>
    <w:rsid w:val="00743AC0"/>
    <w:rsid w:val="007536D3"/>
    <w:rsid w:val="007A1CC4"/>
    <w:rsid w:val="007F4B6F"/>
    <w:rsid w:val="00826280"/>
    <w:rsid w:val="0085559F"/>
    <w:rsid w:val="008B6E03"/>
    <w:rsid w:val="008C1452"/>
    <w:rsid w:val="008C641A"/>
    <w:rsid w:val="008E4DDE"/>
    <w:rsid w:val="008E64F9"/>
    <w:rsid w:val="00901BAB"/>
    <w:rsid w:val="0090340A"/>
    <w:rsid w:val="009261D5"/>
    <w:rsid w:val="009704D9"/>
    <w:rsid w:val="009817F8"/>
    <w:rsid w:val="0098228C"/>
    <w:rsid w:val="00997F1A"/>
    <w:rsid w:val="009A5A57"/>
    <w:rsid w:val="009A777C"/>
    <w:rsid w:val="009B23DB"/>
    <w:rsid w:val="009D3572"/>
    <w:rsid w:val="009F6AE2"/>
    <w:rsid w:val="00A06981"/>
    <w:rsid w:val="00A3748A"/>
    <w:rsid w:val="00A621CD"/>
    <w:rsid w:val="00A967D1"/>
    <w:rsid w:val="00AA0839"/>
    <w:rsid w:val="00AA32F1"/>
    <w:rsid w:val="00AB3D07"/>
    <w:rsid w:val="00AD61B9"/>
    <w:rsid w:val="00AE49A9"/>
    <w:rsid w:val="00AF32F1"/>
    <w:rsid w:val="00B03E58"/>
    <w:rsid w:val="00B2461F"/>
    <w:rsid w:val="00B253A2"/>
    <w:rsid w:val="00B46A38"/>
    <w:rsid w:val="00B50FF5"/>
    <w:rsid w:val="00B8295A"/>
    <w:rsid w:val="00B91A41"/>
    <w:rsid w:val="00B96033"/>
    <w:rsid w:val="00BA13CB"/>
    <w:rsid w:val="00BD1367"/>
    <w:rsid w:val="00BF1DB0"/>
    <w:rsid w:val="00C15DBF"/>
    <w:rsid w:val="00C22596"/>
    <w:rsid w:val="00C31784"/>
    <w:rsid w:val="00C64EC1"/>
    <w:rsid w:val="00C93D87"/>
    <w:rsid w:val="00CB2803"/>
    <w:rsid w:val="00CC29CD"/>
    <w:rsid w:val="00D11808"/>
    <w:rsid w:val="00D37E74"/>
    <w:rsid w:val="00D56D22"/>
    <w:rsid w:val="00D75386"/>
    <w:rsid w:val="00D912C9"/>
    <w:rsid w:val="00DB73C5"/>
    <w:rsid w:val="00DC47E6"/>
    <w:rsid w:val="00DE1625"/>
    <w:rsid w:val="00DE7B4D"/>
    <w:rsid w:val="00E078C8"/>
    <w:rsid w:val="00E26CB1"/>
    <w:rsid w:val="00E353A1"/>
    <w:rsid w:val="00E35CF5"/>
    <w:rsid w:val="00E373E7"/>
    <w:rsid w:val="00E508F1"/>
    <w:rsid w:val="00E60068"/>
    <w:rsid w:val="00E62E94"/>
    <w:rsid w:val="00E90259"/>
    <w:rsid w:val="00EE57EA"/>
    <w:rsid w:val="00F06985"/>
    <w:rsid w:val="00F23B76"/>
    <w:rsid w:val="00F27C5E"/>
    <w:rsid w:val="00F36489"/>
    <w:rsid w:val="00F367A3"/>
    <w:rsid w:val="00F47012"/>
    <w:rsid w:val="00FC0D0E"/>
    <w:rsid w:val="00FD225B"/>
    <w:rsid w:val="00FE15C7"/>
    <w:rsid w:val="00FE17E5"/>
    <w:rsid w:val="00FF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</w:rPr>
  </w:style>
  <w:style w:type="paragraph" w:styleId="Nagwek1">
    <w:name w:val="heading 1"/>
    <w:basedOn w:val="Normalny"/>
    <w:next w:val="Normalny"/>
    <w:qFormat/>
    <w:pPr>
      <w:keepNext/>
      <w:numPr>
        <w:numId w:val="4"/>
      </w:numPr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4"/>
      </w:numPr>
      <w:outlineLvl w:val="1"/>
    </w:pPr>
    <w:rPr>
      <w:rFonts w:ascii="Tahoma" w:hAnsi="Tahoma"/>
      <w:b/>
      <w:bCs/>
      <w:sz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4"/>
      </w:numPr>
      <w:jc w:val="both"/>
      <w:outlineLvl w:val="4"/>
    </w:pPr>
  </w:style>
  <w:style w:type="paragraph" w:styleId="Nagwek6">
    <w:name w:val="heading 6"/>
    <w:basedOn w:val="Normalny"/>
    <w:next w:val="Normalny"/>
    <w:qFormat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numPr>
        <w:ilvl w:val="6"/>
        <w:numId w:val="4"/>
      </w:numPr>
      <w:spacing w:before="240" w:after="60"/>
      <w:outlineLvl w:val="6"/>
    </w:pPr>
    <w:rPr>
      <w:szCs w:val="24"/>
    </w:rPr>
  </w:style>
  <w:style w:type="paragraph" w:styleId="Nagwek8">
    <w:name w:val="heading 8"/>
    <w:basedOn w:val="Normalny"/>
    <w:next w:val="Normalny"/>
    <w:qFormat/>
    <w:pPr>
      <w:numPr>
        <w:ilvl w:val="7"/>
        <w:numId w:val="4"/>
      </w:numPr>
      <w:spacing w:before="240" w:after="60"/>
      <w:outlineLvl w:val="7"/>
    </w:pPr>
    <w:rPr>
      <w:i/>
      <w:iCs/>
      <w:szCs w:val="24"/>
    </w:rPr>
  </w:style>
  <w:style w:type="paragraph" w:styleId="Nagwek9">
    <w:name w:val="heading 9"/>
    <w:basedOn w:val="Normalny"/>
    <w:next w:val="Normalny"/>
    <w:qFormat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spacing w:before="240"/>
      <w:ind w:left="357" w:hanging="357"/>
      <w:jc w:val="both"/>
    </w:pPr>
    <w:rPr>
      <w:color w:val="FF00FF"/>
      <w:szCs w:val="24"/>
    </w:rPr>
  </w:style>
  <w:style w:type="paragraph" w:styleId="Tekstpodstawowy">
    <w:name w:val="Body Text"/>
    <w:basedOn w:val="Normalny"/>
    <w:semiHidden/>
    <w:pPr>
      <w:spacing w:after="120"/>
    </w:pPr>
    <w:rPr>
      <w:sz w:val="20"/>
    </w:rPr>
  </w:style>
  <w:style w:type="paragraph" w:styleId="Tekstpodstawowy3">
    <w:name w:val="Body Text 3"/>
    <w:basedOn w:val="Normalny"/>
    <w:semiHidden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  <w:rPr>
      <w:sz w:val="20"/>
    </w:rPr>
  </w:style>
  <w:style w:type="paragraph" w:styleId="Tekstpodstawowywcity3">
    <w:name w:val="Body Text Indent 3"/>
    <w:basedOn w:val="Normalny"/>
    <w:semiHidden/>
    <w:pPr>
      <w:spacing w:before="240"/>
      <w:ind w:left="357" w:hanging="357"/>
      <w:jc w:val="both"/>
    </w:pPr>
    <w:rPr>
      <w:szCs w:val="24"/>
    </w:rPr>
  </w:style>
  <w:style w:type="paragraph" w:styleId="Tekstpodstawowy2">
    <w:name w:val="Body Text 2"/>
    <w:basedOn w:val="Normalny"/>
    <w:semiHidden/>
    <w:pPr>
      <w:jc w:val="both"/>
    </w:pPr>
    <w:rPr>
      <w:rFonts w:ascii="Tahoma" w:hAnsi="Tahoma"/>
      <w:sz w:val="20"/>
    </w:rPr>
  </w:style>
  <w:style w:type="paragraph" w:styleId="Tekstkomentarza">
    <w:name w:val="annotation text"/>
    <w:basedOn w:val="Normalny"/>
    <w:semiHidden/>
    <w:rPr>
      <w:sz w:val="20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semiHidden/>
    <w:rPr>
      <w:rFonts w:ascii="Courier New" w:hAnsi="Courier New"/>
      <w:sz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4"/>
    </w:rPr>
  </w:style>
  <w:style w:type="paragraph" w:customStyle="1" w:styleId="St4-punkt">
    <w:name w:val="St4-punkt"/>
    <w:basedOn w:val="Normalny"/>
    <w:pPr>
      <w:autoSpaceDN w:val="0"/>
      <w:ind w:left="680" w:hanging="340"/>
      <w:jc w:val="both"/>
    </w:pPr>
  </w:style>
  <w:style w:type="paragraph" w:styleId="Lista">
    <w:name w:val="List"/>
    <w:basedOn w:val="Normalny"/>
    <w:semiHidden/>
    <w:pPr>
      <w:ind w:left="283" w:hanging="283"/>
    </w:pPr>
    <w:rPr>
      <w:sz w:val="20"/>
    </w:rPr>
  </w:style>
  <w:style w:type="paragraph" w:styleId="Lista2">
    <w:name w:val="List 2"/>
    <w:basedOn w:val="Normalny"/>
    <w:semiHidden/>
    <w:pPr>
      <w:ind w:left="566" w:hanging="283"/>
    </w:pPr>
    <w:rPr>
      <w:sz w:val="20"/>
    </w:rPr>
  </w:style>
  <w:style w:type="paragraph" w:styleId="Lista3">
    <w:name w:val="List 3"/>
    <w:basedOn w:val="Normalny"/>
    <w:semiHidden/>
    <w:pPr>
      <w:ind w:left="849" w:hanging="283"/>
    </w:pPr>
    <w:rPr>
      <w:sz w:val="20"/>
    </w:rPr>
  </w:style>
  <w:style w:type="paragraph" w:styleId="Lista4">
    <w:name w:val="List 4"/>
    <w:basedOn w:val="Normalny"/>
    <w:semiHidden/>
    <w:pPr>
      <w:ind w:left="1132" w:hanging="283"/>
    </w:pPr>
    <w:rPr>
      <w:sz w:val="20"/>
    </w:rPr>
  </w:style>
  <w:style w:type="paragraph" w:styleId="Lista5">
    <w:name w:val="List 5"/>
    <w:basedOn w:val="Normalny"/>
    <w:semiHidden/>
    <w:pPr>
      <w:ind w:left="1415" w:hanging="283"/>
    </w:pPr>
    <w:rPr>
      <w:sz w:val="20"/>
    </w:rPr>
  </w:style>
  <w:style w:type="paragraph" w:styleId="Listapunktowana2">
    <w:name w:val="List Bullet 2"/>
    <w:basedOn w:val="Normalny"/>
    <w:autoRedefine/>
    <w:semiHidden/>
    <w:pPr>
      <w:numPr>
        <w:numId w:val="1"/>
      </w:numPr>
    </w:pPr>
    <w:rPr>
      <w:sz w:val="20"/>
    </w:rPr>
  </w:style>
  <w:style w:type="paragraph" w:styleId="Listapunktowana3">
    <w:name w:val="List Bullet 3"/>
    <w:basedOn w:val="Normalny"/>
    <w:autoRedefine/>
    <w:semiHidden/>
    <w:pPr>
      <w:numPr>
        <w:numId w:val="2"/>
      </w:numPr>
    </w:pPr>
    <w:rPr>
      <w:sz w:val="20"/>
    </w:rPr>
  </w:style>
  <w:style w:type="paragraph" w:styleId="Listapunktowana4">
    <w:name w:val="List Bullet 4"/>
    <w:basedOn w:val="Normalny"/>
    <w:autoRedefine/>
    <w:semiHidden/>
    <w:pPr>
      <w:numPr>
        <w:numId w:val="3"/>
      </w:numPr>
    </w:pPr>
    <w:rPr>
      <w:sz w:val="20"/>
    </w:rPr>
  </w:style>
  <w:style w:type="paragraph" w:styleId="Lista-kontynuacja">
    <w:name w:val="List Continue"/>
    <w:basedOn w:val="Normalny"/>
    <w:semiHidden/>
    <w:pPr>
      <w:spacing w:after="120"/>
      <w:ind w:left="283"/>
    </w:pPr>
    <w:rPr>
      <w:sz w:val="20"/>
    </w:rPr>
  </w:style>
  <w:style w:type="paragraph" w:styleId="Lista-kontynuacja2">
    <w:name w:val="List Continue 2"/>
    <w:basedOn w:val="Normalny"/>
    <w:semiHidden/>
    <w:pPr>
      <w:spacing w:after="120"/>
      <w:ind w:left="566"/>
    </w:pPr>
    <w:rPr>
      <w:sz w:val="20"/>
    </w:rPr>
  </w:style>
  <w:style w:type="paragraph" w:styleId="Lista-kontynuacja3">
    <w:name w:val="List Continue 3"/>
    <w:basedOn w:val="Normalny"/>
    <w:semiHidden/>
    <w:pPr>
      <w:spacing w:after="120"/>
      <w:ind w:left="849"/>
    </w:pPr>
    <w:rPr>
      <w:sz w:val="20"/>
    </w:rPr>
  </w:style>
  <w:style w:type="paragraph" w:styleId="Lista-kontynuacja4">
    <w:name w:val="List Continue 4"/>
    <w:basedOn w:val="Normalny"/>
    <w:semiHidden/>
    <w:pPr>
      <w:spacing w:after="120"/>
      <w:ind w:left="1132"/>
    </w:pPr>
    <w:rPr>
      <w:sz w:val="20"/>
    </w:rPr>
  </w:style>
  <w:style w:type="paragraph" w:styleId="Wcicienormalne">
    <w:name w:val="Normal Indent"/>
    <w:basedOn w:val="Normalny"/>
    <w:semiHidden/>
    <w:pPr>
      <w:ind w:left="708"/>
    </w:pPr>
    <w:rPr>
      <w:sz w:val="20"/>
    </w:rPr>
  </w:style>
  <w:style w:type="paragraph" w:customStyle="1" w:styleId="ShortReturnAddress">
    <w:name w:val="Short Return Address"/>
    <w:basedOn w:val="Normalny"/>
    <w:rPr>
      <w:sz w:val="20"/>
    </w:rPr>
  </w:style>
  <w:style w:type="paragraph" w:styleId="Podpis">
    <w:name w:val="Signature"/>
    <w:basedOn w:val="Normalny"/>
    <w:semiHidden/>
    <w:pPr>
      <w:ind w:left="4252"/>
    </w:pPr>
    <w:rPr>
      <w:sz w:val="20"/>
    </w:rPr>
  </w:style>
  <w:style w:type="paragraph" w:customStyle="1" w:styleId="PPLine">
    <w:name w:val="PP Line"/>
    <w:basedOn w:val="Podpis"/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customStyle="1" w:styleId="Styl1">
    <w:name w:val="Styl1"/>
    <w:basedOn w:val="Normalny"/>
    <w:pPr>
      <w:jc w:val="right"/>
    </w:pPr>
    <w:rPr>
      <w:rFonts w:ascii="Arial" w:hAnsi="Arial"/>
      <w:sz w:val="20"/>
    </w:rPr>
  </w:style>
  <w:style w:type="character" w:customStyle="1" w:styleId="TekstkomentarzaZnak">
    <w:name w:val="Tekst komentarza Znak"/>
    <w:basedOn w:val="Domylnaczcionkaakapitu"/>
    <w:semiHidden/>
  </w:style>
  <w:style w:type="character" w:customStyle="1" w:styleId="TematkomentarzaZnak">
    <w:name w:val="Temat komentarza Znak"/>
    <w:semiHidden/>
    <w:rPr>
      <w:b/>
      <w:bCs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customStyle="1" w:styleId="ZwykytekstZnak">
    <w:name w:val="Zwykły tekst Znak"/>
    <w:semiHidden/>
    <w:rPr>
      <w:rFonts w:ascii="Calibri" w:eastAsia="Calibri" w:hAnsi="Calibri" w:cs="Times New Roman"/>
      <w:sz w:val="22"/>
      <w:szCs w:val="21"/>
      <w:lang w:eastAsia="en-US"/>
    </w:rPr>
  </w:style>
  <w:style w:type="character" w:styleId="Numerstrony">
    <w:name w:val="page number"/>
    <w:basedOn w:val="Domylnaczcionkaakapitu"/>
    <w:semiHidden/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Akapitzlist">
    <w:name w:val="List Paragraph"/>
    <w:basedOn w:val="Normalny"/>
    <w:qFormat/>
    <w:pPr>
      <w:ind w:left="708"/>
    </w:pPr>
  </w:style>
  <w:style w:type="paragraph" w:styleId="HTML-wstpniesformatowany">
    <w:name w:val="HTML Preformatted"/>
    <w:basedOn w:val="Normalny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styleId="Tytu">
    <w:name w:val="Title"/>
    <w:basedOn w:val="Normalny"/>
    <w:qFormat/>
    <w:pPr>
      <w:spacing w:before="240"/>
      <w:jc w:val="center"/>
    </w:pPr>
    <w:rPr>
      <w:rFonts w:ascii="Verdana" w:hAnsi="Verdana" w:cs="Arial"/>
      <w:b/>
      <w:sz w:val="28"/>
    </w:rPr>
  </w:style>
  <w:style w:type="paragraph" w:styleId="Tekstprzypisukocowego">
    <w:name w:val="endnote text"/>
    <w:basedOn w:val="Normalny"/>
    <w:semiHidden/>
    <w:rPr>
      <w:sz w:val="20"/>
    </w:rPr>
  </w:style>
  <w:style w:type="character" w:styleId="Odwoanieprzypisukocowego">
    <w:name w:val="endnote reference"/>
    <w:semiHidden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</w:rPr>
  </w:style>
  <w:style w:type="paragraph" w:styleId="Nagwek1">
    <w:name w:val="heading 1"/>
    <w:basedOn w:val="Normalny"/>
    <w:next w:val="Normalny"/>
    <w:qFormat/>
    <w:pPr>
      <w:keepNext/>
      <w:numPr>
        <w:numId w:val="4"/>
      </w:numPr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4"/>
      </w:numPr>
      <w:outlineLvl w:val="1"/>
    </w:pPr>
    <w:rPr>
      <w:rFonts w:ascii="Tahoma" w:hAnsi="Tahoma"/>
      <w:b/>
      <w:bCs/>
      <w:sz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4"/>
      </w:numPr>
      <w:jc w:val="both"/>
      <w:outlineLvl w:val="4"/>
    </w:pPr>
  </w:style>
  <w:style w:type="paragraph" w:styleId="Nagwek6">
    <w:name w:val="heading 6"/>
    <w:basedOn w:val="Normalny"/>
    <w:next w:val="Normalny"/>
    <w:qFormat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numPr>
        <w:ilvl w:val="6"/>
        <w:numId w:val="4"/>
      </w:numPr>
      <w:spacing w:before="240" w:after="60"/>
      <w:outlineLvl w:val="6"/>
    </w:pPr>
    <w:rPr>
      <w:szCs w:val="24"/>
    </w:rPr>
  </w:style>
  <w:style w:type="paragraph" w:styleId="Nagwek8">
    <w:name w:val="heading 8"/>
    <w:basedOn w:val="Normalny"/>
    <w:next w:val="Normalny"/>
    <w:qFormat/>
    <w:pPr>
      <w:numPr>
        <w:ilvl w:val="7"/>
        <w:numId w:val="4"/>
      </w:numPr>
      <w:spacing w:before="240" w:after="60"/>
      <w:outlineLvl w:val="7"/>
    </w:pPr>
    <w:rPr>
      <w:i/>
      <w:iCs/>
      <w:szCs w:val="24"/>
    </w:rPr>
  </w:style>
  <w:style w:type="paragraph" w:styleId="Nagwek9">
    <w:name w:val="heading 9"/>
    <w:basedOn w:val="Normalny"/>
    <w:next w:val="Normalny"/>
    <w:qFormat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spacing w:before="240"/>
      <w:ind w:left="357" w:hanging="357"/>
      <w:jc w:val="both"/>
    </w:pPr>
    <w:rPr>
      <w:color w:val="FF00FF"/>
      <w:szCs w:val="24"/>
    </w:rPr>
  </w:style>
  <w:style w:type="paragraph" w:styleId="Tekstpodstawowy">
    <w:name w:val="Body Text"/>
    <w:basedOn w:val="Normalny"/>
    <w:semiHidden/>
    <w:pPr>
      <w:spacing w:after="120"/>
    </w:pPr>
    <w:rPr>
      <w:sz w:val="20"/>
    </w:rPr>
  </w:style>
  <w:style w:type="paragraph" w:styleId="Tekstpodstawowy3">
    <w:name w:val="Body Text 3"/>
    <w:basedOn w:val="Normalny"/>
    <w:semiHidden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  <w:rPr>
      <w:sz w:val="20"/>
    </w:rPr>
  </w:style>
  <w:style w:type="paragraph" w:styleId="Tekstpodstawowywcity3">
    <w:name w:val="Body Text Indent 3"/>
    <w:basedOn w:val="Normalny"/>
    <w:semiHidden/>
    <w:pPr>
      <w:spacing w:before="240"/>
      <w:ind w:left="357" w:hanging="357"/>
      <w:jc w:val="both"/>
    </w:pPr>
    <w:rPr>
      <w:szCs w:val="24"/>
    </w:rPr>
  </w:style>
  <w:style w:type="paragraph" w:styleId="Tekstpodstawowy2">
    <w:name w:val="Body Text 2"/>
    <w:basedOn w:val="Normalny"/>
    <w:semiHidden/>
    <w:pPr>
      <w:jc w:val="both"/>
    </w:pPr>
    <w:rPr>
      <w:rFonts w:ascii="Tahoma" w:hAnsi="Tahoma"/>
      <w:sz w:val="20"/>
    </w:rPr>
  </w:style>
  <w:style w:type="paragraph" w:styleId="Tekstkomentarza">
    <w:name w:val="annotation text"/>
    <w:basedOn w:val="Normalny"/>
    <w:semiHidden/>
    <w:rPr>
      <w:sz w:val="20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semiHidden/>
    <w:rPr>
      <w:rFonts w:ascii="Courier New" w:hAnsi="Courier New"/>
      <w:sz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4"/>
    </w:rPr>
  </w:style>
  <w:style w:type="paragraph" w:customStyle="1" w:styleId="St4-punkt">
    <w:name w:val="St4-punkt"/>
    <w:basedOn w:val="Normalny"/>
    <w:pPr>
      <w:autoSpaceDN w:val="0"/>
      <w:ind w:left="680" w:hanging="340"/>
      <w:jc w:val="both"/>
    </w:pPr>
  </w:style>
  <w:style w:type="paragraph" w:styleId="Lista">
    <w:name w:val="List"/>
    <w:basedOn w:val="Normalny"/>
    <w:semiHidden/>
    <w:pPr>
      <w:ind w:left="283" w:hanging="283"/>
    </w:pPr>
    <w:rPr>
      <w:sz w:val="20"/>
    </w:rPr>
  </w:style>
  <w:style w:type="paragraph" w:styleId="Lista2">
    <w:name w:val="List 2"/>
    <w:basedOn w:val="Normalny"/>
    <w:semiHidden/>
    <w:pPr>
      <w:ind w:left="566" w:hanging="283"/>
    </w:pPr>
    <w:rPr>
      <w:sz w:val="20"/>
    </w:rPr>
  </w:style>
  <w:style w:type="paragraph" w:styleId="Lista3">
    <w:name w:val="List 3"/>
    <w:basedOn w:val="Normalny"/>
    <w:semiHidden/>
    <w:pPr>
      <w:ind w:left="849" w:hanging="283"/>
    </w:pPr>
    <w:rPr>
      <w:sz w:val="20"/>
    </w:rPr>
  </w:style>
  <w:style w:type="paragraph" w:styleId="Lista4">
    <w:name w:val="List 4"/>
    <w:basedOn w:val="Normalny"/>
    <w:semiHidden/>
    <w:pPr>
      <w:ind w:left="1132" w:hanging="283"/>
    </w:pPr>
    <w:rPr>
      <w:sz w:val="20"/>
    </w:rPr>
  </w:style>
  <w:style w:type="paragraph" w:styleId="Lista5">
    <w:name w:val="List 5"/>
    <w:basedOn w:val="Normalny"/>
    <w:semiHidden/>
    <w:pPr>
      <w:ind w:left="1415" w:hanging="283"/>
    </w:pPr>
    <w:rPr>
      <w:sz w:val="20"/>
    </w:rPr>
  </w:style>
  <w:style w:type="paragraph" w:styleId="Listapunktowana2">
    <w:name w:val="List Bullet 2"/>
    <w:basedOn w:val="Normalny"/>
    <w:autoRedefine/>
    <w:semiHidden/>
    <w:pPr>
      <w:numPr>
        <w:numId w:val="1"/>
      </w:numPr>
    </w:pPr>
    <w:rPr>
      <w:sz w:val="20"/>
    </w:rPr>
  </w:style>
  <w:style w:type="paragraph" w:styleId="Listapunktowana3">
    <w:name w:val="List Bullet 3"/>
    <w:basedOn w:val="Normalny"/>
    <w:autoRedefine/>
    <w:semiHidden/>
    <w:pPr>
      <w:numPr>
        <w:numId w:val="2"/>
      </w:numPr>
    </w:pPr>
    <w:rPr>
      <w:sz w:val="20"/>
    </w:rPr>
  </w:style>
  <w:style w:type="paragraph" w:styleId="Listapunktowana4">
    <w:name w:val="List Bullet 4"/>
    <w:basedOn w:val="Normalny"/>
    <w:autoRedefine/>
    <w:semiHidden/>
    <w:pPr>
      <w:numPr>
        <w:numId w:val="3"/>
      </w:numPr>
    </w:pPr>
    <w:rPr>
      <w:sz w:val="20"/>
    </w:rPr>
  </w:style>
  <w:style w:type="paragraph" w:styleId="Lista-kontynuacja">
    <w:name w:val="List Continue"/>
    <w:basedOn w:val="Normalny"/>
    <w:semiHidden/>
    <w:pPr>
      <w:spacing w:after="120"/>
      <w:ind w:left="283"/>
    </w:pPr>
    <w:rPr>
      <w:sz w:val="20"/>
    </w:rPr>
  </w:style>
  <w:style w:type="paragraph" w:styleId="Lista-kontynuacja2">
    <w:name w:val="List Continue 2"/>
    <w:basedOn w:val="Normalny"/>
    <w:semiHidden/>
    <w:pPr>
      <w:spacing w:after="120"/>
      <w:ind w:left="566"/>
    </w:pPr>
    <w:rPr>
      <w:sz w:val="20"/>
    </w:rPr>
  </w:style>
  <w:style w:type="paragraph" w:styleId="Lista-kontynuacja3">
    <w:name w:val="List Continue 3"/>
    <w:basedOn w:val="Normalny"/>
    <w:semiHidden/>
    <w:pPr>
      <w:spacing w:after="120"/>
      <w:ind w:left="849"/>
    </w:pPr>
    <w:rPr>
      <w:sz w:val="20"/>
    </w:rPr>
  </w:style>
  <w:style w:type="paragraph" w:styleId="Lista-kontynuacja4">
    <w:name w:val="List Continue 4"/>
    <w:basedOn w:val="Normalny"/>
    <w:semiHidden/>
    <w:pPr>
      <w:spacing w:after="120"/>
      <w:ind w:left="1132"/>
    </w:pPr>
    <w:rPr>
      <w:sz w:val="20"/>
    </w:rPr>
  </w:style>
  <w:style w:type="paragraph" w:styleId="Wcicienormalne">
    <w:name w:val="Normal Indent"/>
    <w:basedOn w:val="Normalny"/>
    <w:semiHidden/>
    <w:pPr>
      <w:ind w:left="708"/>
    </w:pPr>
    <w:rPr>
      <w:sz w:val="20"/>
    </w:rPr>
  </w:style>
  <w:style w:type="paragraph" w:customStyle="1" w:styleId="ShortReturnAddress">
    <w:name w:val="Short Return Address"/>
    <w:basedOn w:val="Normalny"/>
    <w:rPr>
      <w:sz w:val="20"/>
    </w:rPr>
  </w:style>
  <w:style w:type="paragraph" w:styleId="Podpis">
    <w:name w:val="Signature"/>
    <w:basedOn w:val="Normalny"/>
    <w:semiHidden/>
    <w:pPr>
      <w:ind w:left="4252"/>
    </w:pPr>
    <w:rPr>
      <w:sz w:val="20"/>
    </w:rPr>
  </w:style>
  <w:style w:type="paragraph" w:customStyle="1" w:styleId="PPLine">
    <w:name w:val="PP Line"/>
    <w:basedOn w:val="Podpis"/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customStyle="1" w:styleId="Styl1">
    <w:name w:val="Styl1"/>
    <w:basedOn w:val="Normalny"/>
    <w:pPr>
      <w:jc w:val="right"/>
    </w:pPr>
    <w:rPr>
      <w:rFonts w:ascii="Arial" w:hAnsi="Arial"/>
      <w:sz w:val="20"/>
    </w:rPr>
  </w:style>
  <w:style w:type="character" w:customStyle="1" w:styleId="TekstkomentarzaZnak">
    <w:name w:val="Tekst komentarza Znak"/>
    <w:basedOn w:val="Domylnaczcionkaakapitu"/>
    <w:semiHidden/>
  </w:style>
  <w:style w:type="character" w:customStyle="1" w:styleId="TematkomentarzaZnak">
    <w:name w:val="Temat komentarza Znak"/>
    <w:semiHidden/>
    <w:rPr>
      <w:b/>
      <w:bCs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customStyle="1" w:styleId="ZwykytekstZnak">
    <w:name w:val="Zwykły tekst Znak"/>
    <w:semiHidden/>
    <w:rPr>
      <w:rFonts w:ascii="Calibri" w:eastAsia="Calibri" w:hAnsi="Calibri" w:cs="Times New Roman"/>
      <w:sz w:val="22"/>
      <w:szCs w:val="21"/>
      <w:lang w:eastAsia="en-US"/>
    </w:rPr>
  </w:style>
  <w:style w:type="character" w:styleId="Numerstrony">
    <w:name w:val="page number"/>
    <w:basedOn w:val="Domylnaczcionkaakapitu"/>
    <w:semiHidden/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Akapitzlist">
    <w:name w:val="List Paragraph"/>
    <w:basedOn w:val="Normalny"/>
    <w:qFormat/>
    <w:pPr>
      <w:ind w:left="708"/>
    </w:pPr>
  </w:style>
  <w:style w:type="paragraph" w:styleId="HTML-wstpniesformatowany">
    <w:name w:val="HTML Preformatted"/>
    <w:basedOn w:val="Normalny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styleId="Tytu">
    <w:name w:val="Title"/>
    <w:basedOn w:val="Normalny"/>
    <w:qFormat/>
    <w:pPr>
      <w:spacing w:before="240"/>
      <w:jc w:val="center"/>
    </w:pPr>
    <w:rPr>
      <w:rFonts w:ascii="Verdana" w:hAnsi="Verdana" w:cs="Arial"/>
      <w:b/>
      <w:sz w:val="28"/>
    </w:rPr>
  </w:style>
  <w:style w:type="paragraph" w:styleId="Tekstprzypisukocowego">
    <w:name w:val="endnote text"/>
    <w:basedOn w:val="Normalny"/>
    <w:semiHidden/>
    <w:rPr>
      <w:sz w:val="20"/>
    </w:rPr>
  </w:style>
  <w:style w:type="character" w:styleId="Odwoanieprzypisukocowego">
    <w:name w:val="endnote reference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4145</Words>
  <Characters>24871</Characters>
  <Application>Microsoft Office Word</Application>
  <DocSecurity>0</DocSecurity>
  <Lines>207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28959</CharactersWithSpaces>
  <SharedDoc>false</SharedDoc>
  <HLinks>
    <vt:vector size="642" baseType="variant">
      <vt:variant>
        <vt:i4>589849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p8i17</vt:lpwstr>
      </vt:variant>
      <vt:variant>
        <vt:i4>25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p9i9</vt:lpwstr>
      </vt:variant>
      <vt:variant>
        <vt:i4>589849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p8i18</vt:lpwstr>
      </vt:variant>
      <vt:variant>
        <vt:i4>589849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p8i17</vt:lpwstr>
      </vt:variant>
      <vt:variant>
        <vt:i4>589849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p8i15</vt:lpwstr>
      </vt:variant>
      <vt:variant>
        <vt:i4>3407984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p8i9i5</vt:lpwstr>
      </vt:variant>
      <vt:variant>
        <vt:i4>5963843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p23i4</vt:lpwstr>
      </vt:variant>
      <vt:variant>
        <vt:i4>7012467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p22i10</vt:lpwstr>
      </vt:variant>
      <vt:variant>
        <vt:i4>7078000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p21i17</vt:lpwstr>
      </vt:variant>
      <vt:variant>
        <vt:i4>6815865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p18i10</vt:lpwstr>
      </vt:variant>
      <vt:variant>
        <vt:i4>262169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p5i10</vt:lpwstr>
      </vt:variant>
      <vt:variant>
        <vt:i4>5767235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p13i2</vt:lpwstr>
      </vt:variant>
      <vt:variant>
        <vt:i4>3211382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p17i1i9</vt:lpwstr>
      </vt:variant>
      <vt:variant>
        <vt:i4>589849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p8i18</vt:lpwstr>
      </vt:variant>
      <vt:variant>
        <vt:i4>5767234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p12i4</vt:lpwstr>
      </vt:variant>
      <vt:variant>
        <vt:i4>7012464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p11i13</vt:lpwstr>
      </vt:variant>
      <vt:variant>
        <vt:i4>7274608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p11i17</vt:lpwstr>
      </vt:variant>
      <vt:variant>
        <vt:i4>6881396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p25i12</vt:lpwstr>
      </vt:variant>
      <vt:variant>
        <vt:i4>6946932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p25i11</vt:lpwstr>
      </vt:variant>
      <vt:variant>
        <vt:i4>7012468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p25i10</vt:lpwstr>
      </vt:variant>
      <vt:variant>
        <vt:i4>5963845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p25i3</vt:lpwstr>
      </vt:variant>
      <vt:variant>
        <vt:i4>983065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p8i7</vt:lpwstr>
      </vt:variant>
      <vt:variant>
        <vt:i4>8192061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p4i11karta</vt:lpwstr>
      </vt:variant>
      <vt:variant>
        <vt:i4>589849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p1i8</vt:lpwstr>
      </vt:variant>
      <vt:variant>
        <vt:i4>458777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p1i6</vt:lpwstr>
      </vt:variant>
      <vt:variant>
        <vt:i4>262169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p1i5</vt:lpwstr>
      </vt:variant>
      <vt:variant>
        <vt:i4>6881401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p28i12</vt:lpwstr>
      </vt:variant>
      <vt:variant>
        <vt:i4>6881402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p28i22</vt:lpwstr>
      </vt:variant>
      <vt:variant>
        <vt:i4>6946938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p28i21</vt:lpwstr>
      </vt:variant>
      <vt:variant>
        <vt:i4>7012474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p28i20</vt:lpwstr>
      </vt:variant>
      <vt:variant>
        <vt:i4>327705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p7i26</vt:lpwstr>
      </vt:variant>
      <vt:variant>
        <vt:i4>5963841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p21i6</vt:lpwstr>
      </vt:variant>
      <vt:variant>
        <vt:i4>5963841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p21i3</vt:lpwstr>
      </vt:variant>
      <vt:variant>
        <vt:i4>5963841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p21i4</vt:lpwstr>
      </vt:variant>
      <vt:variant>
        <vt:i4>7078000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p11i14</vt:lpwstr>
      </vt:variant>
      <vt:variant>
        <vt:i4>6422649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p28i19</vt:lpwstr>
      </vt:variant>
      <vt:variant>
        <vt:i4>7143536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p11i15</vt:lpwstr>
      </vt:variant>
      <vt:variant>
        <vt:i4>6881396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p25i12</vt:lpwstr>
      </vt:variant>
      <vt:variant>
        <vt:i4>65561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p7i6</vt:lpwstr>
      </vt:variant>
      <vt:variant>
        <vt:i4>393241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p7i11</vt:lpwstr>
      </vt:variant>
      <vt:variant>
        <vt:i4>327705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p4i15</vt:lpwstr>
      </vt:variant>
      <vt:variant>
        <vt:i4>262169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p5i14</vt:lpwstr>
      </vt:variant>
      <vt:variant>
        <vt:i4>327705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p4i14</vt:lpwstr>
      </vt:variant>
      <vt:variant>
        <vt:i4>262169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p5i15</vt:lpwstr>
      </vt:variant>
      <vt:variant>
        <vt:i4>458777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p6i12</vt:lpwstr>
      </vt:variant>
      <vt:variant>
        <vt:i4>3276923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p29i2i6</vt:lpwstr>
      </vt:variant>
      <vt:variant>
        <vt:i4>458777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p6i11</vt:lpwstr>
      </vt:variant>
      <vt:variant>
        <vt:i4>3276923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p29i2i5</vt:lpwstr>
      </vt:variant>
      <vt:variant>
        <vt:i4>851993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p4i9</vt:lpwstr>
      </vt:variant>
      <vt:variant>
        <vt:i4>458777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p6i10</vt:lpwstr>
      </vt:variant>
      <vt:variant>
        <vt:i4>3276923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p29i2i4</vt:lpwstr>
      </vt:variant>
      <vt:variant>
        <vt:i4>983065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p8i7</vt:lpwstr>
      </vt:variant>
      <vt:variant>
        <vt:i4>5963845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p25i8</vt:lpwstr>
      </vt:variant>
      <vt:variant>
        <vt:i4>5963845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p25i7</vt:lpwstr>
      </vt:variant>
      <vt:variant>
        <vt:i4>5963845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p25i8</vt:lpwstr>
      </vt:variant>
      <vt:variant>
        <vt:i4>3276923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p29i2i3</vt:lpwstr>
      </vt:variant>
      <vt:variant>
        <vt:i4>3276923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p29i2i2</vt:lpwstr>
      </vt:variant>
      <vt:variant>
        <vt:i4>3276923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p29i2i3</vt:lpwstr>
      </vt:variant>
      <vt:variant>
        <vt:i4>3276923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p29i2i1</vt:lpwstr>
      </vt:variant>
      <vt:variant>
        <vt:i4>6815866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p28i23</vt:lpwstr>
      </vt:variant>
      <vt:variant>
        <vt:i4>5963845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p25i3</vt:lpwstr>
      </vt:variant>
      <vt:variant>
        <vt:i4>5963845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p25i5</vt:lpwstr>
      </vt:variant>
      <vt:variant>
        <vt:i4>3276923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p29i2i1</vt:lpwstr>
      </vt:variant>
      <vt:variant>
        <vt:i4>589849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p8i18</vt:lpwstr>
      </vt:variant>
      <vt:variant>
        <vt:i4>6946936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p29i11</vt:lpwstr>
      </vt:variant>
      <vt:variant>
        <vt:i4>524313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p9i10</vt:lpwstr>
      </vt:variant>
      <vt:variant>
        <vt:i4>7012472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p29i10</vt:lpwstr>
      </vt:variant>
      <vt:variant>
        <vt:i4>5898304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p30i4</vt:lpwstr>
      </vt:variant>
      <vt:variant>
        <vt:i4>5963849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p29i9</vt:lpwstr>
      </vt:variant>
      <vt:variant>
        <vt:i4>983065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p6i9</vt:lpwstr>
      </vt:variant>
      <vt:variant>
        <vt:i4>5963849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p29i8</vt:lpwstr>
      </vt:variant>
      <vt:variant>
        <vt:i4>327705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p7i22</vt:lpwstr>
      </vt:variant>
      <vt:variant>
        <vt:i4>327705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p7i22</vt:lpwstr>
      </vt:variant>
      <vt:variant>
        <vt:i4>5963849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p29i7</vt:lpwstr>
      </vt:variant>
      <vt:variant>
        <vt:i4>327705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p7i22</vt:lpwstr>
      </vt:variant>
      <vt:variant>
        <vt:i4>5963841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p21i7</vt:lpwstr>
      </vt:variant>
      <vt:variant>
        <vt:i4>5963846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p26i4</vt:lpwstr>
      </vt:variant>
      <vt:variant>
        <vt:i4>5963846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p26i4</vt:lpwstr>
      </vt:variant>
      <vt:variant>
        <vt:i4>5963845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p25i9</vt:lpwstr>
      </vt:variant>
      <vt:variant>
        <vt:i4>458777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p6i18</vt:lpwstr>
      </vt:variant>
      <vt:variant>
        <vt:i4>589849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p8i13</vt:lpwstr>
      </vt:variant>
      <vt:variant>
        <vt:i4>6619248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p8i8iee</vt:lpwstr>
      </vt:variant>
      <vt:variant>
        <vt:i4>589849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p8i11</vt:lpwstr>
      </vt:variant>
      <vt:variant>
        <vt:i4>458777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p6i13</vt:lpwstr>
      </vt:variant>
      <vt:variant>
        <vt:i4>5963845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p25i2</vt:lpwstr>
      </vt:variant>
      <vt:variant>
        <vt:i4>5963845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p25i2</vt:lpwstr>
      </vt:variant>
      <vt:variant>
        <vt:i4>5963845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p25i2</vt:lpwstr>
      </vt:variant>
      <vt:variant>
        <vt:i4>327705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p7i22</vt:lpwstr>
      </vt:variant>
      <vt:variant>
        <vt:i4>393241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p7i19</vt:lpwstr>
      </vt:variant>
      <vt:variant>
        <vt:i4>5963844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p24i1</vt:lpwstr>
      </vt:variant>
      <vt:variant>
        <vt:i4>5963843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p23i1</vt:lpwstr>
      </vt:variant>
      <vt:variant>
        <vt:i4>5963842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p22i1</vt:lpwstr>
      </vt:variant>
      <vt:variant>
        <vt:i4>589849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p8i15</vt:lpwstr>
      </vt:variant>
      <vt:variant>
        <vt:i4>131097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p5i7</vt:lpwstr>
      </vt:variant>
      <vt:variant>
        <vt:i4>5963844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p24i3</vt:lpwstr>
      </vt:variant>
      <vt:variant>
        <vt:i4>5963844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p24i6</vt:lpwstr>
      </vt:variant>
      <vt:variant>
        <vt:i4>3276923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p29i2i3</vt:lpwstr>
      </vt:variant>
      <vt:variant>
        <vt:i4>262169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p6i2</vt:lpwstr>
      </vt:variant>
      <vt:variant>
        <vt:i4>5963844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p24i6</vt:lpwstr>
      </vt:variant>
      <vt:variant>
        <vt:i4>5963844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p24i5</vt:lpwstr>
      </vt:variant>
      <vt:variant>
        <vt:i4>7078009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p28i17</vt:lpwstr>
      </vt:variant>
      <vt:variant>
        <vt:i4>5963842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p22i8</vt:lpwstr>
      </vt:variant>
      <vt:variant>
        <vt:i4>7143545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p28i16</vt:lpwstr>
      </vt:variant>
      <vt:variant>
        <vt:i4>7209081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p28i15</vt:lpwstr>
      </vt:variant>
      <vt:variant>
        <vt:i4>7274617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p28i14</vt:lpwstr>
      </vt:variant>
      <vt:variant>
        <vt:i4>2031693</vt:i4>
      </vt:variant>
      <vt:variant>
        <vt:i4>-1</vt:i4>
      </vt:variant>
      <vt:variant>
        <vt:i4>1058</vt:i4>
      </vt:variant>
      <vt:variant>
        <vt:i4>1</vt:i4>
      </vt:variant>
      <vt:variant>
        <vt:lpwstr>volvo propozycja MPK 5 KASOWNIKI</vt:lpwstr>
      </vt:variant>
      <vt:variant>
        <vt:lpwstr/>
      </vt:variant>
      <vt:variant>
        <vt:i4>6291555</vt:i4>
      </vt:variant>
      <vt:variant>
        <vt:i4>-1</vt:i4>
      </vt:variant>
      <vt:variant>
        <vt:i4>1078</vt:i4>
      </vt:variant>
      <vt:variant>
        <vt:i4>1</vt:i4>
      </vt:variant>
      <vt:variant>
        <vt:lpwstr>..\..\COREL PROJEKTY UNIJNE\promocja nowa\Zestaw logotypow kolor.gif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Admin</cp:lastModifiedBy>
  <cp:revision>2</cp:revision>
  <cp:lastPrinted>2019-11-14T13:22:00Z</cp:lastPrinted>
  <dcterms:created xsi:type="dcterms:W3CDTF">2019-11-14T14:21:00Z</dcterms:created>
  <dcterms:modified xsi:type="dcterms:W3CDTF">2019-11-14T14:21:00Z</dcterms:modified>
</cp:coreProperties>
</file>