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D0" w:rsidRDefault="009379D0" w:rsidP="009379D0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Załącznik Nr 2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8"/>
          <w:szCs w:val="28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8"/>
          <w:lang w:eastAsia="zh-CN" w:bidi="hi-IN"/>
        </w:rPr>
        <w:t>Umowa Nr …../ 2019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8"/>
          <w:szCs w:val="28"/>
          <w:lang w:eastAsia="zh-CN" w:bidi="hi-IN"/>
        </w:rPr>
      </w:pPr>
    </w:p>
    <w:p w:rsidR="009379D0" w:rsidRDefault="009379D0" w:rsidP="009379D0">
      <w:pPr>
        <w:widowControl w:val="0"/>
        <w:tabs>
          <w:tab w:val="left" w:pos="1134"/>
          <w:tab w:val="left" w:leader="dot" w:pos="4536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Zawarta dnia </w:t>
      </w: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………………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pomiędzy:</w:t>
      </w: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Przedszkolem Publicznym Nr 14 w Łomży, ul. Kołłątaja 8, 18-400 Łomża, reprezentowaną przez dyrektora Grażynę Kowalewską zwanego w dalszej części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/>
          <w:i/>
          <w:kern w:val="2"/>
          <w:sz w:val="24"/>
          <w:szCs w:val="24"/>
          <w:u w:val="single"/>
          <w:lang w:eastAsia="zh-CN" w:bidi="hi-IN"/>
        </w:rPr>
      </w:pPr>
      <w:r>
        <w:rPr>
          <w:rFonts w:ascii="Times New Roman" w:eastAsia="Lucida Sans Unicode" w:hAnsi="Times New Roman" w:cs="Mangal"/>
          <w:b/>
          <w:i/>
          <w:kern w:val="2"/>
          <w:sz w:val="24"/>
          <w:szCs w:val="24"/>
          <w:u w:val="single"/>
          <w:lang w:eastAsia="zh-CN" w:bidi="hi-IN"/>
        </w:rPr>
        <w:t>Zamawiającym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a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………………………..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Reprezentowaną przez:</w:t>
      </w: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………………………</w:t>
      </w: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Zwanym w dalszej części </w:t>
      </w:r>
      <w:r>
        <w:rPr>
          <w:rFonts w:ascii="Times New Roman" w:eastAsia="Lucida Sans Unicode" w:hAnsi="Times New Roman" w:cs="Mangal"/>
          <w:b/>
          <w:i/>
          <w:kern w:val="2"/>
          <w:sz w:val="24"/>
          <w:szCs w:val="24"/>
          <w:u w:val="single"/>
          <w:lang w:eastAsia="zh-CN" w:bidi="hi-IN"/>
        </w:rPr>
        <w:t>Wykonawcą</w:t>
      </w: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O następującej treści:</w:t>
      </w: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tabs>
          <w:tab w:val="left" w:leader="dot" w:pos="9072"/>
        </w:tabs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1</w:t>
      </w: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numPr>
          <w:ilvl w:val="0"/>
          <w:numId w:val="1"/>
        </w:numPr>
        <w:tabs>
          <w:tab w:val="left" w:leader="dot" w:pos="9072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zleca, a Wykonawca zobowiązuje się dostarczać do Przedszkola Publicznego Nr 14 w Łomży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jaja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379D0" w:rsidRDefault="009379D0" w:rsidP="009379D0">
      <w:pPr>
        <w:tabs>
          <w:tab w:val="left" w:leader="dot" w:pos="9072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zamówień składanych każdorazowo w oparciu o wykaz stanowiący załącznik Nr 1 do niniejszej umowy.</w:t>
      </w:r>
    </w:p>
    <w:p w:rsidR="009379D0" w:rsidRDefault="009379D0" w:rsidP="009379D0">
      <w:pPr>
        <w:widowControl w:val="0"/>
        <w:numPr>
          <w:ilvl w:val="0"/>
          <w:numId w:val="1"/>
        </w:numPr>
        <w:tabs>
          <w:tab w:val="left" w:leader="dot" w:pos="9072"/>
        </w:tabs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sobie, że ogólna ilość zamawianego asortymentu,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tym samym wartość w okresie trwania umowy może ulec zmianie na plus lub minus w zależności od bieżących potrzeb wynikających z opracowywanych jadłospisów oraz możliwości finansowych Zamawiającego.</w:t>
      </w: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tabs>
          <w:tab w:val="left" w:pos="426"/>
        </w:tabs>
        <w:suppressAutoHyphens/>
        <w:spacing w:after="0" w:line="240" w:lineRule="auto"/>
        <w:ind w:left="426" w:hanging="426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2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Umowa została zawarta na okres </w:t>
      </w:r>
      <w:r>
        <w:rPr>
          <w:rFonts w:ascii="Times New Roman" w:eastAsia="Lucida Sans Unicode" w:hAnsi="Times New Roman" w:cs="Mangal"/>
          <w:b/>
          <w:bCs/>
          <w:kern w:val="2"/>
          <w:sz w:val="24"/>
          <w:szCs w:val="24"/>
          <w:lang w:eastAsia="zh-CN" w:bidi="hi-IN"/>
        </w:rPr>
        <w:t>od 01.01.2020 r. do 31.12.2020 r.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ind w:left="378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3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numPr>
          <w:ilvl w:val="0"/>
          <w:numId w:val="2"/>
        </w:numPr>
        <w:tabs>
          <w:tab w:val="clear" w:pos="360"/>
          <w:tab w:val="left" w:leader="dot" w:pos="2835"/>
          <w:tab w:val="left" w:leader="dot" w:pos="8931"/>
        </w:tabs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Należność za dostarczane produkty zgodna będzie z cenami zawartymi w Formularzu ofertowym – załącznik Nr 1 do niniejszej umowy. Szacuje się, że wartość dostaw w okresie 10 miesięcy wyniesie plus minus</w:t>
      </w:r>
      <w:r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  <w:br/>
      </w: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……….…</w:t>
      </w:r>
      <w:r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brutto</w:t>
      </w:r>
      <w:r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(słownie:…).</w:t>
      </w:r>
    </w:p>
    <w:p w:rsidR="009379D0" w:rsidRDefault="009379D0" w:rsidP="009379D0">
      <w:pPr>
        <w:widowControl w:val="0"/>
        <w:numPr>
          <w:ilvl w:val="0"/>
          <w:numId w:val="3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Ceny jednostkowe mogą podlegać zmianie tylko na pisemny wniosek Wykonawcy lub Zamawiającego nie wcześniej niż 3 miesiące po podpisaniu umowy:</w:t>
      </w:r>
    </w:p>
    <w:p w:rsidR="009379D0" w:rsidRDefault="009379D0" w:rsidP="009379D0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a. w wysokości nie większej niż wahania cen rynkowych,</w:t>
      </w:r>
    </w:p>
    <w:p w:rsidR="009379D0" w:rsidRDefault="009379D0" w:rsidP="009379D0">
      <w:pPr>
        <w:widowControl w:val="0"/>
        <w:suppressAutoHyphens/>
        <w:spacing w:after="0" w:line="240" w:lineRule="auto"/>
        <w:ind w:left="360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b. w przypadku okoliczności, których nie można było przewidzieć w chwili zawarcia umowy. </w:t>
      </w:r>
    </w:p>
    <w:p w:rsidR="009379D0" w:rsidRDefault="009379D0" w:rsidP="009379D0">
      <w:pPr>
        <w:widowControl w:val="0"/>
        <w:suppressAutoHyphens/>
        <w:spacing w:after="0" w:line="240" w:lineRule="auto"/>
        <w:ind w:left="360" w:hanging="360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3.    Zmiana będzie dokonywana poprzez złożenie przez jedną ze stron wniosku wraz z</w:t>
      </w:r>
    </w:p>
    <w:p w:rsidR="009379D0" w:rsidRDefault="009379D0" w:rsidP="009379D0">
      <w:pPr>
        <w:widowControl w:val="0"/>
        <w:suppressAutoHyphens/>
        <w:spacing w:after="0" w:line="240" w:lineRule="auto"/>
        <w:ind w:left="360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udokumentowaniem konieczności zmiany ceny z dwutygodniowym wyprzedzeniem dla  przeprowadzenia rokowań. Udokumentowanie musi zawierać uzasadnienie zmiany ceny.</w:t>
      </w:r>
    </w:p>
    <w:p w:rsidR="009379D0" w:rsidRDefault="009379D0" w:rsidP="009379D0">
      <w:pPr>
        <w:widowControl w:val="0"/>
        <w:suppressAutoHyphens/>
        <w:spacing w:after="0" w:line="240" w:lineRule="auto"/>
        <w:ind w:left="426"/>
        <w:jc w:val="both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ind w:left="360" w:hanging="360"/>
        <w:rPr>
          <w:rFonts w:ascii="Times New Roman" w:eastAsia="Lucida Sans Unicode" w:hAnsi="Times New Roman" w:cs="Mangal"/>
          <w:color w:val="FF0000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4.    Zmiana cen może nastąpić po podpisaniu przez obie strony aneksu do umowy.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4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lastRenderedPageBreak/>
        <w:t>Dostawy będą realizowane przez 10 miesięcy na podstawie zleceń Zamawiającego faksem lub telefonicznie. Zamawiający w zleceniu wskaże zamawiane produkty oraz ich ilość.</w:t>
      </w:r>
    </w:p>
    <w:p w:rsidR="009379D0" w:rsidRDefault="009379D0" w:rsidP="009379D0">
      <w:pPr>
        <w:widowControl w:val="0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Wykonawca zobowiązany jest dostarczać zamówiony towar od poniedziałku do piątku, z wyjątkiem dni ustawowo wolnych od pracy, w godzinach od 6</w:t>
      </w:r>
      <w:r>
        <w:rPr>
          <w:rFonts w:ascii="Times New Roman" w:eastAsia="Lucida Sans Unicode" w:hAnsi="Times New Roman" w:cs="Mangal"/>
          <w:kern w:val="2"/>
          <w:sz w:val="24"/>
          <w:szCs w:val="24"/>
          <w:vertAlign w:val="superscript"/>
          <w:lang w:eastAsia="zh-CN" w:bidi="hi-IN"/>
        </w:rPr>
        <w:t>00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do 8</w:t>
      </w:r>
      <w:r>
        <w:rPr>
          <w:rFonts w:ascii="Times New Roman" w:eastAsia="Lucida Sans Unicode" w:hAnsi="Times New Roman" w:cs="Mangal"/>
          <w:kern w:val="2"/>
          <w:sz w:val="24"/>
          <w:szCs w:val="24"/>
          <w:vertAlign w:val="superscript"/>
          <w:lang w:eastAsia="zh-CN" w:bidi="hi-IN"/>
        </w:rPr>
        <w:t>00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.</w:t>
      </w:r>
    </w:p>
    <w:p w:rsidR="009379D0" w:rsidRDefault="009379D0" w:rsidP="009379D0">
      <w:pPr>
        <w:widowControl w:val="0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Wykonawca zobowiązany jest dostarczać towar własnym transportem na swój koszt do Przedszkola Publicznego  Nr 14 w Łomży, ul. Kołłątaja 8.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br/>
        <w:t>Do odbioru dostarczanego towaru pod względem ilościowym i jakościowym ze strony Zamawiającego upoważniony jest intendent lub kucharka.</w:t>
      </w:r>
    </w:p>
    <w:p w:rsidR="009379D0" w:rsidRDefault="009379D0" w:rsidP="009379D0">
      <w:pPr>
        <w:widowControl w:val="0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Wykonawca gwarantuje jakość dostarczanych artykułów zgodną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br/>
        <w:t>z obowiązującymi normami, pełnowartościowych i świeżych. Ponadto, zobowiązany jest wydać na żądanie Zamawiającego dokumenty atestacyjne produktów, jeśli takich udzielił producent.</w:t>
      </w:r>
    </w:p>
    <w:p w:rsidR="009379D0" w:rsidRDefault="009379D0" w:rsidP="009379D0">
      <w:pPr>
        <w:widowControl w:val="0"/>
        <w:numPr>
          <w:ilvl w:val="0"/>
          <w:numId w:val="4"/>
        </w:numPr>
        <w:suppressAutoHyphens/>
        <w:spacing w:after="0" w:line="240" w:lineRule="auto"/>
        <w:ind w:left="426" w:hanging="426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Wykonawca gwarantuje ciągłość dostaw i bierze na siebie skutki wynikające z nie wywiązywania się z niniejszej umowy.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5</w:t>
      </w: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zobowiązuje się do zbadania towaru w sposób zwyczajowo przyjęty w ciągu 2 godzin od chwili jego przyjęcia.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zakwestionowania jakości dostarczonego towaru przez Zamawiającego Wykonawca zobowiązany będzie do niezwłocznego zastąpienia zakwestionowanej partii dostawy towarem niepodlegającym zakwestionowaniu.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ujawnienia przez Zamawiającego w czasie magazynowania ukrytej wady jakościowej towaru Zamawiający skorzysta z przysługującego mu prawa do reklamowania u Wykonawcy zakwestionowanej partii towaru.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 otrzymaniu wiadomości o wykryciu wady i zareklamowaniu partii dostawy zobowiązany jest do niezwłocznego załatwienia reklamacji.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rozbieżności stanowisk stron, co do oceny jakości towaru, strony komisyjnie pobiorą próbę z zakwestionowanej partii towaru celem przekazania jej do badania. Pobranie próby i przekazanie jej do badania nie zwalnia Wykonawcy z dostarczenia Zamawiającemu towaru niepodlegającego zakwestionowaniu.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Koszt badania próby, wydania orzeczenia, wymiany zakwestionowanej partii towaru ponosi strona, która niewłaściwie oceniła jakość towaru.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Dostarczenie Zamawiającemu zamiennej partii towaru nie zwalnia Wykonawcy z wynagrodzenia szkód poniesionych przez Zamawiającego, a wynikających z otrzymania towaru niewłaściwej jakości.</w:t>
      </w:r>
    </w:p>
    <w:p w:rsidR="009379D0" w:rsidRDefault="009379D0" w:rsidP="009379D0">
      <w:pPr>
        <w:widowControl w:val="0"/>
        <w:numPr>
          <w:ilvl w:val="0"/>
          <w:numId w:val="5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Towarem wadliwym jest towar nie spełniający wymogów określonych w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Times New Roman" w:char="F0A7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 pkt 4</w:t>
      </w:r>
      <w:r>
        <w:rPr>
          <w:rFonts w:ascii="Times New Roman" w:eastAsia="Times New Roman" w:hAnsi="Times New Roman" w:cs="Times New Roman"/>
          <w:color w:val="FF0000"/>
          <w:spacing w:val="-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oraz mający braki, wady i uszkodzenia.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6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Należność za wykonanie każdego zamówienia, o którym mowa w § 4 pkt 1 zostanie uregulowana przelewem w całości w ciągu 14 dni, po odbiorze ilościowym i jakościowym, na podstawie przedłożonej faktury.</w:t>
      </w:r>
    </w:p>
    <w:p w:rsidR="009379D0" w:rsidRDefault="009379D0" w:rsidP="009379D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7</w:t>
      </w: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1. W przypadku nieterminowych lub niezgodnych pod względem asortymentu dostaw, a także 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lastRenderedPageBreak/>
        <w:t>istotnych odstępstw jakościowych, Zamawiający ma prawo do wypowiedzenia umowy ze skutkiem natychmiastowym bez prawa Wykonawcy do naliczenia odszkodowania.</w:t>
      </w:r>
    </w:p>
    <w:p w:rsidR="009379D0" w:rsidRDefault="009379D0" w:rsidP="009379D0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2. Każda ze stron ma możliwość rozwiązania umowy z tytułu niewywiązywania się drugiej strony z warunków umowy.</w:t>
      </w:r>
    </w:p>
    <w:p w:rsidR="009379D0" w:rsidRDefault="009379D0" w:rsidP="009379D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8</w:t>
      </w: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1. Zamawiający naliczy Wykonawcy kary umowne w wysokości 2% wartości całego zamówienia w przypadku nie dotrzymania warunków, o których mowa w § 3, 4 i 5   niniejszej umowy.</w:t>
      </w:r>
    </w:p>
    <w:p w:rsidR="009379D0" w:rsidRDefault="009379D0" w:rsidP="009379D0">
      <w:pPr>
        <w:widowControl w:val="0"/>
        <w:suppressAutoHyphens/>
        <w:spacing w:after="0" w:line="240" w:lineRule="auto"/>
        <w:ind w:left="284" w:hanging="284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2. 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9</w:t>
      </w: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Wszelkie zmiany niniejszej umowy wymagają formy pisemnej pod rygorem nieważności.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10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Wszystkie spory, które mogą wyniknąć w trakcie realizacji niniejszej umowy, będą rozstrzygane przez Sąd właściwy miejscowo dla siedziby Zamawiającego.</w:t>
      </w:r>
    </w:p>
    <w:p w:rsidR="009379D0" w:rsidRDefault="009379D0" w:rsidP="009379D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79D0" w:rsidRDefault="009379D0" w:rsidP="009379D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  <w:t>§ 11</w:t>
      </w:r>
    </w:p>
    <w:p w:rsidR="009379D0" w:rsidRDefault="009379D0" w:rsidP="009379D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12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Umowę sporządzono w 2 jednobrzmiących egzemplarzach, po jednym egzemplarzu dla każdej ze stron.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379D0" w:rsidRDefault="009379D0" w:rsidP="009379D0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ZAMAWIAJĄCY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WYKONAWCA</w:t>
      </w: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9379D0" w:rsidRDefault="009379D0" w:rsidP="009379D0">
      <w:pPr>
        <w:widowControl w:val="0"/>
        <w:tabs>
          <w:tab w:val="left" w:pos="567"/>
          <w:tab w:val="left" w:leader="dot" w:pos="2835"/>
          <w:tab w:val="left" w:pos="6379"/>
          <w:tab w:val="left" w:leader="dot" w:pos="8505"/>
        </w:tabs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ab/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ab/>
      </w:r>
    </w:p>
    <w:p w:rsidR="009379D0" w:rsidRDefault="009379D0" w:rsidP="009379D0"/>
    <w:p w:rsidR="009379D0" w:rsidRDefault="009379D0" w:rsidP="009379D0">
      <w:pPr>
        <w:widowControl w:val="0"/>
        <w:suppressAutoHyphens/>
        <w:spacing w:after="0" w:line="240" w:lineRule="auto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7F2943" w:rsidRDefault="007F2943">
      <w:bookmarkStart w:id="0" w:name="_GoBack"/>
      <w:bookmarkEnd w:id="0"/>
    </w:p>
    <w:sectPr w:rsidR="007F29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F570A"/>
    <w:multiLevelType w:val="hybridMultilevel"/>
    <w:tmpl w:val="17C67148"/>
    <w:lvl w:ilvl="0" w:tplc="3A229B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6070E"/>
    <w:multiLevelType w:val="hybridMultilevel"/>
    <w:tmpl w:val="9FF27A6E"/>
    <w:lvl w:ilvl="0" w:tplc="0EFC38F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A5BED"/>
    <w:multiLevelType w:val="hybridMultilevel"/>
    <w:tmpl w:val="9A9A6F4E"/>
    <w:lvl w:ilvl="0" w:tplc="3A229B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E2ED0"/>
    <w:multiLevelType w:val="hybridMultilevel"/>
    <w:tmpl w:val="A2923D82"/>
    <w:lvl w:ilvl="0" w:tplc="264208B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D161FB"/>
    <w:multiLevelType w:val="hybridMultilevel"/>
    <w:tmpl w:val="36967E80"/>
    <w:lvl w:ilvl="0" w:tplc="271CA6F2">
      <w:start w:val="2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ED"/>
    <w:rsid w:val="003565ED"/>
    <w:rsid w:val="007F2943"/>
    <w:rsid w:val="0093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D82D3-BEA4-4D95-A074-138E463A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9D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2019-12-04T17:57:00Z</dcterms:created>
  <dcterms:modified xsi:type="dcterms:W3CDTF">2019-12-04T17:57:00Z</dcterms:modified>
</cp:coreProperties>
</file>