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670F9B7F" w:rsidR="0020799D" w:rsidRPr="0020799D" w:rsidRDefault="00575BCF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, dnia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E6C30">
        <w:rPr>
          <w:rFonts w:asciiTheme="majorHAnsi" w:eastAsia="Times New Roman" w:hAnsiTheme="majorHAnsi" w:cs="Arial"/>
          <w:snapToGrid w:val="0"/>
          <w:lang w:eastAsia="pl-PL"/>
        </w:rPr>
        <w:t>10.09.</w:t>
      </w:r>
      <w:r w:rsidR="005E39CA">
        <w:rPr>
          <w:rFonts w:asciiTheme="majorHAnsi" w:eastAsia="Times New Roman" w:hAnsiTheme="majorHAnsi" w:cs="Arial"/>
          <w:snapToGrid w:val="0"/>
          <w:lang w:eastAsia="pl-PL"/>
        </w:rPr>
        <w:t>.2021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7CF38CBD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7377EB8" w14:textId="77777777" w:rsid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2CB5EE8D" w14:textId="3A738FCA" w:rsidR="0020799D" w:rsidRPr="00575BCF" w:rsidRDefault="00575BCF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="0020799D"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137D094C" w14:textId="2A0CBD78"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721F4">
        <w:rPr>
          <w:rFonts w:asciiTheme="majorHAnsi" w:eastAsia="Calibri" w:hAnsiTheme="majorHAnsi" w:cs="Arial"/>
          <w:b/>
        </w:rPr>
        <w:t>Dotyczy</w:t>
      </w:r>
      <w:r w:rsidR="00575BCF">
        <w:rPr>
          <w:rFonts w:asciiTheme="majorHAnsi" w:eastAsia="Calibri" w:hAnsiTheme="majorHAnsi" w:cs="Arial"/>
          <w:b/>
        </w:rPr>
        <w:t xml:space="preserve"> postępowania : „</w:t>
      </w:r>
      <w:r w:rsidR="005E39CA">
        <w:rPr>
          <w:rFonts w:asciiTheme="majorHAnsi" w:eastAsia="Calibri" w:hAnsiTheme="majorHAnsi" w:cs="Arial"/>
          <w:b/>
        </w:rPr>
        <w:t>D</w:t>
      </w:r>
      <w:r w:rsidR="00FE6C30">
        <w:rPr>
          <w:rFonts w:asciiTheme="majorHAnsi" w:eastAsia="Calibri" w:hAnsiTheme="majorHAnsi" w:cs="Arial"/>
          <w:b/>
        </w:rPr>
        <w:t xml:space="preserve">ostawa  wodomierzy  nowych  dla  odbiorców  miasta  Łomża, modułów  radiowych do  systemu  radiowego oraz  odkupienie  wodomierzy  używanych do MPWiK </w:t>
      </w:r>
      <w:proofErr w:type="spellStart"/>
      <w:r w:rsidR="00FE6C30">
        <w:rPr>
          <w:rFonts w:asciiTheme="majorHAnsi" w:eastAsia="Calibri" w:hAnsiTheme="majorHAnsi" w:cs="Arial"/>
          <w:b/>
        </w:rPr>
        <w:t>Sp</w:t>
      </w:r>
      <w:proofErr w:type="spellEnd"/>
      <w:r w:rsidR="00FE6C30">
        <w:rPr>
          <w:rFonts w:asciiTheme="majorHAnsi" w:eastAsia="Calibri" w:hAnsiTheme="majorHAnsi" w:cs="Arial"/>
          <w:b/>
        </w:rPr>
        <w:t xml:space="preserve"> z o.o. w Łomży</w:t>
      </w:r>
      <w:r w:rsidR="005E39CA">
        <w:rPr>
          <w:rFonts w:asciiTheme="majorHAnsi" w:eastAsia="Calibri" w:hAnsiTheme="majorHAnsi" w:cs="Arial"/>
          <w:b/>
        </w:rPr>
        <w:t>”</w:t>
      </w:r>
    </w:p>
    <w:p w14:paraId="3EDA6D7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CA66BA9" w14:textId="32158D87" w:rsidR="0020799D" w:rsidRPr="00601835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575BCF" w:rsidRPr="00575BCF">
        <w:rPr>
          <w:rFonts w:asciiTheme="majorHAnsi" w:eastAsia="Calibri" w:hAnsiTheme="majorHAnsi" w:cs="Arial"/>
          <w:b/>
          <w:bCs/>
        </w:rPr>
        <w:t>Regulaminu  wewnętrznego  udzielania  zamówień  sektorowych</w:t>
      </w:r>
      <w:r w:rsidR="00575BCF">
        <w:rPr>
          <w:rFonts w:asciiTheme="majorHAnsi" w:eastAsia="Calibri" w:hAnsiTheme="majorHAnsi" w:cs="Arial"/>
          <w:b/>
          <w:bCs/>
        </w:rPr>
        <w:t xml:space="preserve"> paragraf 24 ust.3</w:t>
      </w:r>
      <w:r w:rsidR="00575BCF">
        <w:rPr>
          <w:rFonts w:asciiTheme="majorHAnsi" w:eastAsia="Calibri" w:hAnsiTheme="majorHAnsi" w:cs="Arial"/>
        </w:rPr>
        <w:t xml:space="preserve">  </w:t>
      </w:r>
      <w:r w:rsidR="0020799D" w:rsidRPr="0020799D">
        <w:rPr>
          <w:rFonts w:asciiTheme="majorHAnsi" w:eastAsia="Calibri" w:hAnsiTheme="majorHAnsi" w:cs="Arial"/>
        </w:rPr>
        <w:t xml:space="preserve">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B00F68">
        <w:rPr>
          <w:rFonts w:asciiTheme="majorHAnsi" w:eastAsia="Calibri" w:hAnsiTheme="majorHAnsi" w:cs="Arial"/>
        </w:rPr>
        <w:t xml:space="preserve"> </w:t>
      </w:r>
      <w:r w:rsidR="00601835">
        <w:rPr>
          <w:rFonts w:asciiTheme="majorHAnsi" w:eastAsia="Calibri" w:hAnsiTheme="majorHAnsi" w:cs="Arial"/>
        </w:rPr>
        <w:t xml:space="preserve"> </w:t>
      </w:r>
      <w:r w:rsidR="00601835" w:rsidRPr="00601835">
        <w:rPr>
          <w:rFonts w:asciiTheme="majorHAnsi" w:eastAsia="Calibri" w:hAnsiTheme="majorHAnsi" w:cs="Arial"/>
          <w:b/>
          <w:bCs/>
        </w:rPr>
        <w:t>399 759,00 zł</w:t>
      </w:r>
      <w:r w:rsidRPr="00601835">
        <w:rPr>
          <w:rFonts w:asciiTheme="majorHAnsi" w:eastAsia="Calibri" w:hAnsiTheme="majorHAnsi" w:cs="Arial"/>
          <w:b/>
          <w:bCs/>
        </w:rPr>
        <w:t>(brutto).</w:t>
      </w:r>
    </w:p>
    <w:p w14:paraId="777D0EC7" w14:textId="77777777" w:rsidR="0020799D" w:rsidRPr="00601835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51CAFC20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60183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4BDC"/>
    <w:rsid w:val="00005180"/>
    <w:rsid w:val="0013617C"/>
    <w:rsid w:val="00200CA6"/>
    <w:rsid w:val="0020799D"/>
    <w:rsid w:val="002D0A95"/>
    <w:rsid w:val="00575BCF"/>
    <w:rsid w:val="005E39CA"/>
    <w:rsid w:val="00601835"/>
    <w:rsid w:val="007721F4"/>
    <w:rsid w:val="00847460"/>
    <w:rsid w:val="00AD543C"/>
    <w:rsid w:val="00B00F68"/>
    <w:rsid w:val="00C3227B"/>
    <w:rsid w:val="00D238CB"/>
    <w:rsid w:val="00DD32B7"/>
    <w:rsid w:val="00FB250F"/>
    <w:rsid w:val="00FD5BCF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3</cp:revision>
  <cp:lastPrinted>2021-03-26T07:51:00Z</cp:lastPrinted>
  <dcterms:created xsi:type="dcterms:W3CDTF">2021-09-10T05:56:00Z</dcterms:created>
  <dcterms:modified xsi:type="dcterms:W3CDTF">2021-09-10T08:08:00Z</dcterms:modified>
</cp:coreProperties>
</file>