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77EE1" w14:textId="37BC568B" w:rsidR="00D50DE0" w:rsidRDefault="003D28BF" w:rsidP="00031149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F50EB6F" wp14:editId="600BAF1D">
            <wp:extent cx="1071374" cy="10756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624" cy="108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6384F" w14:textId="4D513D6A" w:rsidR="00031149" w:rsidRPr="00161DBC" w:rsidRDefault="00031149" w:rsidP="00031149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161DBC">
        <w:rPr>
          <w:rFonts w:ascii="Arial" w:hAnsi="Arial" w:cs="Arial"/>
          <w:b/>
          <w:bCs/>
          <w:sz w:val="20"/>
          <w:szCs w:val="20"/>
        </w:rPr>
        <w:t>SZCZEGŁÓWY OPIS PRZEDMIOTU ZAMÓWIENIA</w:t>
      </w:r>
    </w:p>
    <w:p w14:paraId="7A70EB13" w14:textId="091DB114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1. Przedmiot zamówienia został podzielony na </w:t>
      </w:r>
      <w:r w:rsidR="00891BC9">
        <w:rPr>
          <w:rFonts w:ascii="Arial" w:eastAsia="Calibri" w:hAnsi="Arial" w:cs="Arial"/>
          <w:sz w:val="20"/>
          <w:szCs w:val="20"/>
        </w:rPr>
        <w:t>7</w:t>
      </w:r>
      <w:r w:rsidRPr="00161DBC">
        <w:rPr>
          <w:rFonts w:ascii="Arial" w:eastAsia="Calibri" w:hAnsi="Arial" w:cs="Arial"/>
          <w:sz w:val="20"/>
          <w:szCs w:val="20"/>
        </w:rPr>
        <w:t xml:space="preserve"> części. </w:t>
      </w:r>
    </w:p>
    <w:p w14:paraId="58F72ED0" w14:textId="0B13AF87" w:rsidR="00031149" w:rsidRPr="005C7A4A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>Sukcesywna dostawa różnych artykułów spożywczych</w:t>
      </w:r>
    </w:p>
    <w:p w14:paraId="1DCBC598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Wymagania dotyczące gotowych artykułów spożywczych:</w:t>
      </w:r>
    </w:p>
    <w:p w14:paraId="2D681E81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0E66FCE1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produkt o właściwej dla niego konsystencji, brak wilgoci,</w:t>
      </w:r>
    </w:p>
    <w:p w14:paraId="1FFFF831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39E128F9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0DEDA2A4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oryginalne dla produktu, zawierająca etykietę producenta.</w:t>
      </w:r>
    </w:p>
    <w:p w14:paraId="70851A4F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(odpowiednio do rodzaju produktu):</w:t>
      </w:r>
    </w:p>
    <w:p w14:paraId="3D4F3366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żywności,</w:t>
      </w:r>
    </w:p>
    <w:p w14:paraId="22739CB5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składników,</w:t>
      </w:r>
    </w:p>
    <w:p w14:paraId="484F9EA0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318535EB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nietolerancji użytych przy wytworzeniu lub przygotowywaniu żywności i nadal obecnych w produkcie gotowym (nawet, jeżeli ich forma uległa zmianie),</w:t>
      </w:r>
    </w:p>
    <w:p w14:paraId="5E725162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określonych składników,</w:t>
      </w:r>
    </w:p>
    <w:p w14:paraId="62A914B6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0B8C6A7A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spożycia,</w:t>
      </w:r>
    </w:p>
    <w:p w14:paraId="24DD946D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specjalnych warunków przechowywania lub warunków użycia,</w:t>
      </w:r>
    </w:p>
    <w:p w14:paraId="6393E5B9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instrukcji użycia,</w:t>
      </w:r>
    </w:p>
    <w:p w14:paraId="3BE0D907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danych identyfikujących podmiot odpowiedzialny za przekazywanie,</w:t>
      </w:r>
    </w:p>
    <w:p w14:paraId="3BF2ADD2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informacji na temat żywności,</w:t>
      </w:r>
    </w:p>
    <w:p w14:paraId="680327AE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informacji o wartości odżywczej.</w:t>
      </w:r>
    </w:p>
    <w:p w14:paraId="5C16289C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5920BFD0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586B71EB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2CFE18AB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zepsuty,</w:t>
      </w:r>
    </w:p>
    <w:p w14:paraId="2B0518DC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7D97875C" w14:textId="4E8DEFAA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</w:t>
      </w:r>
      <w:r w:rsidR="008E443B">
        <w:rPr>
          <w:rFonts w:ascii="Arial" w:eastAsia="Calibri" w:hAnsi="Arial" w:cs="Arial"/>
          <w:sz w:val="20"/>
          <w:szCs w:val="20"/>
        </w:rPr>
        <w:t>i</w:t>
      </w:r>
      <w:r w:rsidRPr="00161DBC">
        <w:rPr>
          <w:rFonts w:ascii="Arial" w:eastAsia="Calibri" w:hAnsi="Arial" w:cs="Arial"/>
          <w:sz w:val="20"/>
          <w:szCs w:val="20"/>
        </w:rPr>
        <w:t>e, zabrudzone.</w:t>
      </w:r>
    </w:p>
    <w:p w14:paraId="3930D3A7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213471A1" w14:textId="21671815" w:rsidR="00031149" w:rsidRPr="005C7A4A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Sukcesywna dostawa mięsa i wędlin</w:t>
      </w:r>
    </w:p>
    <w:p w14:paraId="73F7FDA9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161DBC">
        <w:rPr>
          <w:rFonts w:ascii="Arial" w:eastAsia="Calibri" w:hAnsi="Arial" w:cs="Arial"/>
          <w:sz w:val="20"/>
          <w:szCs w:val="20"/>
          <w:u w:val="single"/>
        </w:rPr>
        <w:t>Wymagania dotyczące mięsa:</w:t>
      </w:r>
    </w:p>
    <w:p w14:paraId="0BCB23E0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powierzchnia gładka, niezakrwawiona, niepostrzępiona, bez opiłków kości, przekrwień, pomiażdżonych kości, głębokich ponacinań, powierzchnia tkanki mięśniowej i tłuszczowej połyskująca, sucha lub lekko wilgotna; niedopuszczalna oślizgłość, nalot pleśni,</w:t>
      </w:r>
    </w:p>
    <w:p w14:paraId="0B2BF603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czystość – mięso czyste, bez śladów jakichkolwiek zanieczyszczeń,</w:t>
      </w:r>
    </w:p>
    <w:p w14:paraId="308975F5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barwa – mięśni jasnoróżowa do czerwonej, dopuszczalne zmatowienie, niedopuszczalny odcień szary lub zielonkawy; tłuszczu biała z odcieniem kremowym lub lekko różowym,</w:t>
      </w:r>
    </w:p>
    <w:p w14:paraId="247EF991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konsystencja – jędrna, elastyczna;</w:t>
      </w:r>
    </w:p>
    <w:p w14:paraId="3639070B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– swoisty, charakterystyczny dla mięsa świeżego, bez oznak zaparzenia i rozpoczynającego się psucia, niedopuszczalny zapach obcy.</w:t>
      </w:r>
    </w:p>
    <w:p w14:paraId="44D002E5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Zawartość zanieczyszczeń w produkcie zgodnie z aktualnie obowiązującym prawem;</w:t>
      </w:r>
    </w:p>
    <w:p w14:paraId="7B0BD31F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Wymagania mikrobiologiczne zgodnie z aktualnie obowiązującym prawem.</w:t>
      </w:r>
    </w:p>
    <w:p w14:paraId="0FAF347E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lastRenderedPageBreak/>
        <w:t>Trwałość - okres przydatności do spożycia deklarowany przez producenta powinien wynosić nie mniej niż 5 dni od daty dostawy do magazynu odbiorcy.</w:t>
      </w:r>
    </w:p>
    <w:p w14:paraId="4F7D6C5C" w14:textId="5331010E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pojemniki plastikowe lub inne zapewniające higieniczną dostawę (materiał opakowaniowy dopuszczony do kontaktu z żywnością), zamkniętych pokrywą.</w:t>
      </w:r>
      <w:r w:rsidR="00751E00">
        <w:rPr>
          <w:rFonts w:ascii="Arial" w:eastAsia="Calibri" w:hAnsi="Arial" w:cs="Arial"/>
          <w:sz w:val="20"/>
          <w:szCs w:val="20"/>
        </w:rPr>
        <w:t xml:space="preserve"> Mięso niepakowane hermetycznie, za wyjątkiem wołowiny miękkiej.</w:t>
      </w:r>
      <w:r w:rsidRPr="00161DBC">
        <w:rPr>
          <w:rFonts w:ascii="Arial" w:eastAsia="Calibri" w:hAnsi="Arial" w:cs="Arial"/>
          <w:sz w:val="20"/>
          <w:szCs w:val="20"/>
        </w:rPr>
        <w:t xml:space="preserve"> Każdy asortyment produktów powinien być dostarczony w oddzielnym pojemniku.</w:t>
      </w:r>
    </w:p>
    <w:p w14:paraId="19B2F42B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zawierać:</w:t>
      </w:r>
    </w:p>
    <w:p w14:paraId="014DDAEF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nazwę asortymentu,</w:t>
      </w:r>
    </w:p>
    <w:p w14:paraId="22D4B6FA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dane identyfikujące producenta asortymentu,</w:t>
      </w:r>
    </w:p>
    <w:p w14:paraId="557C587B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dane identyfikujące miejsce pochodzenia,</w:t>
      </w:r>
    </w:p>
    <w:p w14:paraId="1E5B4CDA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zawartość netto asortymentu,</w:t>
      </w:r>
    </w:p>
    <w:p w14:paraId="2FA0010B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data minimalnej trwałości lub termin przydatności do spożycia,</w:t>
      </w:r>
    </w:p>
    <w:p w14:paraId="2854BF2A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warunki przechowywania,</w:t>
      </w:r>
    </w:p>
    <w:p w14:paraId="563682A0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oznaczenie partii produkcyjnej.</w:t>
      </w:r>
    </w:p>
    <w:p w14:paraId="043E2233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5EB2AB7C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07698D4A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obce posmaki, zapachy, obślizgłość, nalot pleśni, barwa szarozielona,</w:t>
      </w:r>
    </w:p>
    <w:p w14:paraId="775E102B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zastosowane środki konserwujące np. octany, askorbiniany, sól peklująca,</w:t>
      </w:r>
    </w:p>
    <w:p w14:paraId="6E9F3BFA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objawy obniżenia jędrności i elastyczności, objawy wskazujące na zaparzenie mięsa,</w:t>
      </w:r>
    </w:p>
    <w:p w14:paraId="6DCCD77C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pozostałości;</w:t>
      </w:r>
    </w:p>
    <w:p w14:paraId="66739F03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mechaniczne, zabrudzone.</w:t>
      </w:r>
    </w:p>
    <w:p w14:paraId="7CA836BD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5C48EC24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left="0"/>
        <w:jc w:val="both"/>
        <w:rPr>
          <w:rFonts w:ascii="Arial" w:eastAsia="Calibri" w:hAnsi="Arial" w:cs="Arial"/>
          <w:sz w:val="20"/>
          <w:szCs w:val="20"/>
          <w:u w:val="single"/>
        </w:rPr>
      </w:pPr>
      <w:r w:rsidRPr="00161DBC">
        <w:rPr>
          <w:rFonts w:ascii="Arial" w:eastAsia="Calibri" w:hAnsi="Arial" w:cs="Arial"/>
          <w:sz w:val="20"/>
          <w:szCs w:val="20"/>
          <w:u w:val="single"/>
        </w:rPr>
        <w:t>Wymagania dotyczące wędlin:</w:t>
      </w:r>
    </w:p>
    <w:p w14:paraId="7498081A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Trwałość: okres przydatności do spożycia produktu deklarowany przez producenta powinien wynosić nie mniej niż 10 dni od daty dostawy do magazynu odbiorcy.</w:t>
      </w:r>
    </w:p>
    <w:p w14:paraId="077BC449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Opakowania:</w:t>
      </w:r>
    </w:p>
    <w:p w14:paraId="3225DB4B" w14:textId="77777777" w:rsidR="00031149" w:rsidRPr="00161DBC" w:rsidRDefault="00031149" w:rsidP="00031149">
      <w:pPr>
        <w:pStyle w:val="Akapitzlist"/>
        <w:numPr>
          <w:ilvl w:val="0"/>
          <w:numId w:val="4"/>
        </w:numPr>
        <w:tabs>
          <w:tab w:val="left" w:pos="284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jednostkowe – może stanowić folia zawierająca oznaczenia wyrobów zgodnie z obowiązującymi w tym zakresie normami, przeznaczona do kontaktu z żywnością, pakowane w atmosferze modyfikowanej, gramatura opakowań musi mieścić się w przedziałach od 1/2 do 4 kg dla poszczególnych wyrobów;</w:t>
      </w:r>
    </w:p>
    <w:p w14:paraId="715A9D9E" w14:textId="77777777" w:rsidR="00031149" w:rsidRPr="00161DBC" w:rsidRDefault="00031149" w:rsidP="00031149">
      <w:pPr>
        <w:pStyle w:val="Akapitzlist"/>
        <w:numPr>
          <w:ilvl w:val="0"/>
          <w:numId w:val="4"/>
        </w:numPr>
        <w:tabs>
          <w:tab w:val="left" w:pos="284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transportowe – zamawiane produkty dostarczane będą w pojemnikach wykonanych z materiałów przeznaczonych do kontaktu z żywnością, zamkniętych pokrywą.</w:t>
      </w:r>
    </w:p>
    <w:p w14:paraId="3C5D9A47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6DF47493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zawierać:</w:t>
      </w:r>
    </w:p>
    <w:p w14:paraId="562922FD" w14:textId="77777777" w:rsidR="00031149" w:rsidRPr="00161DBC" w:rsidRDefault="00031149" w:rsidP="00031149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nazwę produktu,</w:t>
      </w:r>
    </w:p>
    <w:p w14:paraId="033019DB" w14:textId="77777777" w:rsidR="00031149" w:rsidRPr="00161DBC" w:rsidRDefault="00031149" w:rsidP="00031149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skład surowcowy produktu gotowego,</w:t>
      </w:r>
    </w:p>
    <w:p w14:paraId="675CA725" w14:textId="77777777" w:rsidR="00031149" w:rsidRPr="00161DBC" w:rsidRDefault="00031149" w:rsidP="00031149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dane identyfikujące producenta produktu,</w:t>
      </w:r>
    </w:p>
    <w:p w14:paraId="6885264F" w14:textId="77777777" w:rsidR="00031149" w:rsidRPr="00161DBC" w:rsidRDefault="00031149" w:rsidP="00031149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dane identyfikujące miejsce pochodzenia,</w:t>
      </w:r>
    </w:p>
    <w:p w14:paraId="571B9CCF" w14:textId="77777777" w:rsidR="00031149" w:rsidRPr="00161DBC" w:rsidRDefault="00031149" w:rsidP="00031149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zawartość netto produktu,</w:t>
      </w:r>
    </w:p>
    <w:p w14:paraId="595B918E" w14:textId="77777777" w:rsidR="00031149" w:rsidRPr="00161DBC" w:rsidRDefault="00031149" w:rsidP="00031149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data minimalnej trwałości lub termin przydatności do spożycia,</w:t>
      </w:r>
    </w:p>
    <w:p w14:paraId="28EBE50E" w14:textId="77777777" w:rsidR="00031149" w:rsidRPr="00161DBC" w:rsidRDefault="00031149" w:rsidP="00031149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warunki przechowywania,</w:t>
      </w:r>
    </w:p>
    <w:p w14:paraId="7CBF1636" w14:textId="77777777" w:rsidR="00031149" w:rsidRPr="00161DBC" w:rsidRDefault="00031149" w:rsidP="00031149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oznaczenie partii produkcyjnej.</w:t>
      </w:r>
    </w:p>
    <w:p w14:paraId="49C40470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7FEB0909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76C6A1FE" w14:textId="77777777" w:rsidR="00031149" w:rsidRPr="00161DBC" w:rsidRDefault="00031149" w:rsidP="00031149">
      <w:pPr>
        <w:pStyle w:val="Akapitzlist"/>
        <w:numPr>
          <w:ilvl w:val="0"/>
          <w:numId w:val="6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obce posmaki, zapachy, obślizgłość, nalot pleśni, barwa szarozielona, zawilgocenie powierzchni, uszkodzenie, połamanie, składniki użyte do produkcji zbyt rozdrobnione, pozaklasowe lub z chrząstkami, ścięgnami, itp., skupiska jednego ze składników,</w:t>
      </w:r>
    </w:p>
    <w:p w14:paraId="3D4173B3" w14:textId="77777777" w:rsidR="00031149" w:rsidRPr="00161DBC" w:rsidRDefault="00031149" w:rsidP="00031149">
      <w:pPr>
        <w:pStyle w:val="Akapitzlist"/>
        <w:numPr>
          <w:ilvl w:val="0"/>
          <w:numId w:val="6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 w 25 g, gronkowców chorobotwórczych w 0,1 g i z grupy coli 0,1 g, obecność szkodników oraz ich pozostałości,</w:t>
      </w:r>
    </w:p>
    <w:p w14:paraId="152A4926" w14:textId="71B9DA01" w:rsidR="00031149" w:rsidRPr="00CA0007" w:rsidRDefault="00031149" w:rsidP="00031149">
      <w:pPr>
        <w:pStyle w:val="Akapitzlist"/>
        <w:numPr>
          <w:ilvl w:val="0"/>
          <w:numId w:val="6"/>
        </w:numPr>
        <w:tabs>
          <w:tab w:val="left" w:pos="284"/>
        </w:tabs>
        <w:spacing w:after="120"/>
        <w:ind w:left="993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brak oznakowania opakowań, ich uszkodzenia mechaniczne, zabrudzenia.</w:t>
      </w:r>
    </w:p>
    <w:p w14:paraId="512D8F43" w14:textId="1CE9FEC4" w:rsidR="00031149" w:rsidRDefault="00031149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57DF5DD9" w14:textId="2F2033F6" w:rsidR="003D28BF" w:rsidRDefault="003D28BF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01762DF3" w14:textId="77777777" w:rsidR="003D28BF" w:rsidRPr="00161DBC" w:rsidRDefault="003D28BF" w:rsidP="00031149">
      <w:pPr>
        <w:pStyle w:val="Akapitzlist"/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</w:p>
    <w:p w14:paraId="5BDDEC02" w14:textId="4073C337" w:rsidR="00031149" w:rsidRPr="005C7A4A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lastRenderedPageBreak/>
        <w:t>Sukcesywna dostawa nabiału</w:t>
      </w:r>
    </w:p>
    <w:p w14:paraId="6BB3ED6E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Wymagania dotyczące nabiału:</w:t>
      </w:r>
    </w:p>
    <w:p w14:paraId="70A87398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096777F2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produkt o właściwej dla niego konsystencji, </w:t>
      </w:r>
    </w:p>
    <w:p w14:paraId="61713DC7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505BE457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7053D0C5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Opakowania oryginalne producenta, przystosowane do kontaktu z żywnością. Opakowanie jednostkowe i zbiorcze musi zawierać etykietę producenta.</w:t>
      </w:r>
    </w:p>
    <w:p w14:paraId="5A7CF65F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07048E6E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54D8C55C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 (jeżeli jest ich więcej niż jeden podstawowy) oraz ich ilości,</w:t>
      </w:r>
    </w:p>
    <w:p w14:paraId="1B184B7E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0E14D7ED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50AC4696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7C1CB7C3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spożycia,</w:t>
      </w:r>
    </w:p>
    <w:p w14:paraId="74C2BAC8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left="1440"/>
        <w:jc w:val="both"/>
        <w:rPr>
          <w:rFonts w:ascii="Arial" w:eastAsia="Calibri" w:hAnsi="Arial" w:cs="Arial"/>
          <w:sz w:val="20"/>
          <w:szCs w:val="20"/>
        </w:rPr>
      </w:pPr>
    </w:p>
    <w:p w14:paraId="6D84901A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1199229E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3AD1D3E7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zjełczały, zepsuty, z pleśnią,</w:t>
      </w:r>
    </w:p>
    <w:p w14:paraId="1EBB09DB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0875CE3C" w14:textId="44293B38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mechaniczne.</w:t>
      </w:r>
    </w:p>
    <w:p w14:paraId="2A7585B3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7996FCD0" w14:textId="2DCD84FE" w:rsidR="00031149" w:rsidRPr="005C7A4A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>Sukcesywna dostawa pieczywa</w:t>
      </w:r>
    </w:p>
    <w:p w14:paraId="306DC122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Wymagania dotyczące pieczywa:</w:t>
      </w:r>
    </w:p>
    <w:p w14:paraId="7D96FBB5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24433E19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produkt świeży, wypieczony, nieprzypalony, bez pleśni,</w:t>
      </w:r>
    </w:p>
    <w:p w14:paraId="42B21BED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kromki pieczywa nie kruszą się/rozpadają na części, konsystencja umożliwia swobodne smarowanie masłem, serkiem itp.,</w:t>
      </w:r>
    </w:p>
    <w:p w14:paraId="45E61A94" w14:textId="77777777" w:rsidR="00031149" w:rsidRPr="00161DBC" w:rsidRDefault="00031149" w:rsidP="00031149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2796848C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5467AE19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Pakowanie – Opakowania oryginalne producenta, przystosowane do kontaktu z żywnością. Dopuszczane jest opakowanie jednostopniowe. Opakowanie zbiorcze musi zawierać etykietę producenta. </w:t>
      </w:r>
    </w:p>
    <w:p w14:paraId="288EDA9D" w14:textId="77777777" w:rsidR="00031149" w:rsidRPr="00161DBC" w:rsidRDefault="00031149" w:rsidP="00031149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0B65713C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4DB5C71D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składników,</w:t>
      </w:r>
    </w:p>
    <w:p w14:paraId="51A485D7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2FAF6EEF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783F9AE4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3B261563" w14:textId="77777777" w:rsidR="00031149" w:rsidRPr="00161DBC" w:rsidRDefault="00031149" w:rsidP="00031149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spożycia.</w:t>
      </w:r>
    </w:p>
    <w:p w14:paraId="3F0F5AD8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left="1440"/>
        <w:jc w:val="both"/>
        <w:rPr>
          <w:rFonts w:ascii="Arial" w:eastAsia="Calibri" w:hAnsi="Arial" w:cs="Arial"/>
          <w:sz w:val="20"/>
          <w:szCs w:val="20"/>
        </w:rPr>
      </w:pPr>
    </w:p>
    <w:p w14:paraId="4B1CEF2E" w14:textId="77777777" w:rsidR="00031149" w:rsidRPr="00161DBC" w:rsidRDefault="00031149" w:rsidP="0003114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301081F7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0456BACC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zepsuty, z pleśnią,</w:t>
      </w:r>
    </w:p>
    <w:p w14:paraId="0E48E454" w14:textId="7777777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1D6C112E" w14:textId="24CF62D7" w:rsidR="00031149" w:rsidRPr="00161DBC" w:rsidRDefault="00031149" w:rsidP="0003114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</w:t>
      </w:r>
      <w:r w:rsidR="00F91E6B">
        <w:rPr>
          <w:rFonts w:ascii="Arial" w:eastAsia="Calibri" w:hAnsi="Arial" w:cs="Arial"/>
          <w:sz w:val="20"/>
          <w:szCs w:val="20"/>
        </w:rPr>
        <w:t xml:space="preserve"> do przewozu</w:t>
      </w:r>
      <w:r w:rsidRPr="00161DBC">
        <w:rPr>
          <w:rFonts w:ascii="Arial" w:eastAsia="Calibri" w:hAnsi="Arial" w:cs="Arial"/>
          <w:sz w:val="20"/>
          <w:szCs w:val="20"/>
        </w:rPr>
        <w:t xml:space="preserve"> bez oznakowania, uszkodzone mechaniczne, zabrudzone.</w:t>
      </w:r>
    </w:p>
    <w:p w14:paraId="73929D00" w14:textId="430FA0B5" w:rsidR="00161DBC" w:rsidRDefault="00161DBC" w:rsidP="005C7A4A">
      <w:pPr>
        <w:rPr>
          <w:rFonts w:ascii="Arial" w:hAnsi="Arial" w:cs="Arial"/>
          <w:b/>
          <w:bCs/>
          <w:sz w:val="20"/>
          <w:szCs w:val="20"/>
        </w:rPr>
      </w:pPr>
    </w:p>
    <w:p w14:paraId="499507FC" w14:textId="77777777" w:rsidR="00F91E6B" w:rsidRDefault="00F91E6B" w:rsidP="005C7A4A">
      <w:pPr>
        <w:rPr>
          <w:rFonts w:ascii="Arial" w:hAnsi="Arial" w:cs="Arial"/>
          <w:b/>
          <w:bCs/>
          <w:sz w:val="20"/>
          <w:szCs w:val="20"/>
        </w:rPr>
      </w:pPr>
    </w:p>
    <w:p w14:paraId="0F024E23" w14:textId="7C1D9CA9" w:rsidR="001A2ED1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lastRenderedPageBreak/>
        <w:t xml:space="preserve">Sukcesywna dostawa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jaj</w:t>
      </w:r>
    </w:p>
    <w:p w14:paraId="35A035DE" w14:textId="6BB0860E" w:rsidR="001A2ED1" w:rsidRPr="00161DBC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Wymagania dotyczące </w:t>
      </w:r>
      <w:r>
        <w:rPr>
          <w:rFonts w:ascii="Arial" w:eastAsia="Calibri" w:hAnsi="Arial" w:cs="Arial"/>
          <w:sz w:val="20"/>
          <w:szCs w:val="20"/>
        </w:rPr>
        <w:t>jaj</w:t>
      </w:r>
      <w:r w:rsidRPr="00161DBC">
        <w:rPr>
          <w:rFonts w:ascii="Arial" w:eastAsia="Calibri" w:hAnsi="Arial" w:cs="Arial"/>
          <w:sz w:val="20"/>
          <w:szCs w:val="20"/>
        </w:rPr>
        <w:t>:</w:t>
      </w:r>
    </w:p>
    <w:p w14:paraId="5E3F62B5" w14:textId="77777777" w:rsidR="001A2ED1" w:rsidRPr="00161DBC" w:rsidRDefault="001A2ED1" w:rsidP="001A2ED1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40BAAA85" w14:textId="68DDC9C7" w:rsidR="001A2ED1" w:rsidRPr="00161DBC" w:rsidRDefault="001A2ED1" w:rsidP="001A2ED1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produkt </w:t>
      </w:r>
      <w:r w:rsidR="000836DF">
        <w:rPr>
          <w:rFonts w:ascii="Arial" w:eastAsia="Calibri" w:hAnsi="Arial" w:cs="Arial"/>
          <w:sz w:val="20"/>
          <w:szCs w:val="20"/>
        </w:rPr>
        <w:t>nieuszkodzony</w:t>
      </w:r>
      <w:r w:rsidRPr="00161DBC">
        <w:rPr>
          <w:rFonts w:ascii="Arial" w:eastAsia="Calibri" w:hAnsi="Arial" w:cs="Arial"/>
          <w:sz w:val="20"/>
          <w:szCs w:val="20"/>
        </w:rPr>
        <w:t xml:space="preserve">, </w:t>
      </w:r>
    </w:p>
    <w:p w14:paraId="542C9851" w14:textId="6E13B168" w:rsidR="001A2ED1" w:rsidRPr="00161DBC" w:rsidRDefault="001A2ED1" w:rsidP="001A2ED1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bez obcego zapachu.</w:t>
      </w:r>
    </w:p>
    <w:p w14:paraId="4DDC39C3" w14:textId="77777777" w:rsidR="001A2ED1" w:rsidRPr="00161DBC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14A0BB9E" w14:textId="77777777" w:rsidR="001A2ED1" w:rsidRPr="00161DBC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Opakowania oryginalne producenta, przystosowane do kontaktu z żywnością. Opakowanie jednostkowe i zbiorcze musi zawierać etykietę producenta.</w:t>
      </w:r>
    </w:p>
    <w:p w14:paraId="754A64B4" w14:textId="77777777" w:rsidR="001A2ED1" w:rsidRPr="00161DBC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42063218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1986E359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66CC8527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4F1D265F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2C55F85C" w14:textId="77777777" w:rsidR="001A2ED1" w:rsidRPr="00161DBC" w:rsidRDefault="001A2ED1" w:rsidP="001A2ED1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spożycia,</w:t>
      </w:r>
    </w:p>
    <w:p w14:paraId="7D0F0BA6" w14:textId="77777777" w:rsidR="00891BC9" w:rsidRPr="00161DBC" w:rsidRDefault="00891BC9" w:rsidP="00891BC9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453ED804" w14:textId="77777777" w:rsidR="00891BC9" w:rsidRPr="00161DBC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16F1DCE9" w14:textId="17208D48" w:rsidR="00891BC9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zjełczały, zepsuty, z pleśnią,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56D8CEE8" w14:textId="6811B7B5" w:rsidR="00891BC9" w:rsidRPr="00161DBC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uszkodzenia jaj,</w:t>
      </w:r>
    </w:p>
    <w:p w14:paraId="57B486BF" w14:textId="77777777" w:rsidR="00891BC9" w:rsidRPr="00161DBC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43A23EC1" w14:textId="77777777" w:rsidR="00891BC9" w:rsidRPr="00161DBC" w:rsidRDefault="00891BC9" w:rsidP="00891BC9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mechaniczne.</w:t>
      </w:r>
    </w:p>
    <w:p w14:paraId="170FF81B" w14:textId="77777777" w:rsidR="001A2ED1" w:rsidRPr="005C7A4A" w:rsidRDefault="001A2ED1" w:rsidP="001A2ED1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</w:p>
    <w:p w14:paraId="78DC182E" w14:textId="0C03EB14" w:rsidR="000836DF" w:rsidRDefault="000836DF" w:rsidP="000836DF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Sukcesywna dostawa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ryb oraz mrożonek</w:t>
      </w:r>
    </w:p>
    <w:p w14:paraId="042DCD37" w14:textId="217CD274" w:rsidR="00725DA5" w:rsidRPr="00161DBC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Wymagania dotyczące </w:t>
      </w:r>
      <w:r w:rsidR="00161A25">
        <w:rPr>
          <w:rFonts w:ascii="Arial" w:eastAsia="Calibri" w:hAnsi="Arial" w:cs="Arial"/>
          <w:sz w:val="20"/>
          <w:szCs w:val="20"/>
        </w:rPr>
        <w:t>ryb i mrożonek</w:t>
      </w:r>
      <w:r w:rsidRPr="00161DBC">
        <w:rPr>
          <w:rFonts w:ascii="Arial" w:eastAsia="Calibri" w:hAnsi="Arial" w:cs="Arial"/>
          <w:sz w:val="20"/>
          <w:szCs w:val="20"/>
        </w:rPr>
        <w:t>:</w:t>
      </w:r>
    </w:p>
    <w:p w14:paraId="6C265DDE" w14:textId="46CC73A2" w:rsidR="00725DA5" w:rsidRPr="00161DBC" w:rsidRDefault="00725DA5" w:rsidP="00725DA5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opakowanie nienaruszone, czyste, brak </w:t>
      </w:r>
      <w:r w:rsidR="00F91E6B">
        <w:rPr>
          <w:rFonts w:ascii="Arial" w:eastAsia="Calibri" w:hAnsi="Arial" w:cs="Arial"/>
          <w:sz w:val="20"/>
          <w:szCs w:val="20"/>
        </w:rPr>
        <w:t>rozmrożenia</w:t>
      </w:r>
      <w:r w:rsidRPr="00161DBC">
        <w:rPr>
          <w:rFonts w:ascii="Arial" w:eastAsia="Calibri" w:hAnsi="Arial" w:cs="Arial"/>
          <w:sz w:val="20"/>
          <w:szCs w:val="20"/>
        </w:rPr>
        <w:t>,</w:t>
      </w:r>
    </w:p>
    <w:p w14:paraId="16EBF1E8" w14:textId="77777777" w:rsidR="00725DA5" w:rsidRPr="00161DBC" w:rsidRDefault="00725DA5" w:rsidP="00725DA5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produkt o właściwej dla niego konsystencji, </w:t>
      </w:r>
    </w:p>
    <w:p w14:paraId="74AC0641" w14:textId="77777777" w:rsidR="00725DA5" w:rsidRPr="00161DBC" w:rsidRDefault="00725DA5" w:rsidP="00725DA5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0678D591" w14:textId="77777777" w:rsidR="00725DA5" w:rsidRPr="00161DBC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64A5C928" w14:textId="77777777" w:rsidR="00725DA5" w:rsidRPr="00161DBC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Pakowanie – Opakowania oryginalne producenta, przystosowane do kontaktu z żywnością. Opakowanie jednostkowe i zbiorcze musi zawierać etykietę producenta.</w:t>
      </w:r>
    </w:p>
    <w:p w14:paraId="4722E730" w14:textId="77777777" w:rsidR="00725DA5" w:rsidRPr="00161DBC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210BE63E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608CAF24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 (jeżeli jest ich więcej niż jeden podstawowy) oraz ich ilości,</w:t>
      </w:r>
    </w:p>
    <w:p w14:paraId="1027D105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628A7798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751AE6B2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24112AC2" w14:textId="77777777" w:rsidR="00725DA5" w:rsidRPr="00161DBC" w:rsidRDefault="00725DA5" w:rsidP="00725DA5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spożycia,</w:t>
      </w:r>
    </w:p>
    <w:p w14:paraId="41A22420" w14:textId="77777777" w:rsidR="00725DA5" w:rsidRPr="00161DBC" w:rsidRDefault="00725DA5" w:rsidP="00725DA5">
      <w:pPr>
        <w:pStyle w:val="Akapitzlist"/>
        <w:tabs>
          <w:tab w:val="left" w:pos="284"/>
        </w:tabs>
        <w:spacing w:after="120"/>
        <w:ind w:left="1440"/>
        <w:jc w:val="both"/>
        <w:rPr>
          <w:rFonts w:ascii="Arial" w:eastAsia="Calibri" w:hAnsi="Arial" w:cs="Arial"/>
          <w:sz w:val="20"/>
          <w:szCs w:val="20"/>
        </w:rPr>
      </w:pPr>
    </w:p>
    <w:p w14:paraId="0450BCB1" w14:textId="77777777" w:rsidR="00725DA5" w:rsidRPr="00161DBC" w:rsidRDefault="00725DA5" w:rsidP="00725DA5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28637658" w14:textId="153661AB" w:rsidR="00725DA5" w:rsidRPr="00161DBC" w:rsidRDefault="00725DA5" w:rsidP="00725DA5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</w:t>
      </w:r>
      <w:r w:rsidR="00F91E6B">
        <w:rPr>
          <w:rFonts w:ascii="Arial" w:eastAsia="Calibri" w:hAnsi="Arial" w:cs="Arial"/>
          <w:sz w:val="20"/>
          <w:szCs w:val="20"/>
        </w:rPr>
        <w:t xml:space="preserve"> lub rozmrożone</w:t>
      </w:r>
      <w:r w:rsidRPr="00161DBC">
        <w:rPr>
          <w:rFonts w:ascii="Arial" w:eastAsia="Calibri" w:hAnsi="Arial" w:cs="Arial"/>
          <w:sz w:val="20"/>
          <w:szCs w:val="20"/>
        </w:rPr>
        <w:t>,</w:t>
      </w:r>
    </w:p>
    <w:p w14:paraId="0ABFCF9C" w14:textId="77777777" w:rsidR="00725DA5" w:rsidRPr="00161DBC" w:rsidRDefault="00725DA5" w:rsidP="00725DA5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zjełczały, zepsuty, z pleśnią,</w:t>
      </w:r>
    </w:p>
    <w:p w14:paraId="7B8C4BA4" w14:textId="77777777" w:rsidR="00725DA5" w:rsidRPr="00161DBC" w:rsidRDefault="00725DA5" w:rsidP="00725DA5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503EC6B7" w14:textId="77777777" w:rsidR="00725DA5" w:rsidRPr="00161DBC" w:rsidRDefault="00725DA5" w:rsidP="00725DA5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bez oznakowania, uszkodzone mechaniczne.</w:t>
      </w:r>
    </w:p>
    <w:p w14:paraId="135A494D" w14:textId="166445FF" w:rsidR="00725DA5" w:rsidRDefault="00725DA5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1FDE0528" w14:textId="237887E1" w:rsidR="00810C36" w:rsidRDefault="00810C36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62018CFE" w14:textId="708AC656" w:rsidR="00810C36" w:rsidRDefault="00810C36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16E7B7D2" w14:textId="77777777" w:rsidR="00810C36" w:rsidRDefault="00810C36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61999D44" w14:textId="082B1ECC" w:rsidR="00891BC9" w:rsidRDefault="00891BC9" w:rsidP="00891BC9">
      <w:pPr>
        <w:tabs>
          <w:tab w:val="left" w:pos="284"/>
        </w:tabs>
        <w:spacing w:after="120"/>
        <w:jc w:val="both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5C7A4A">
        <w:rPr>
          <w:rFonts w:ascii="Arial" w:eastAsia="Calibri" w:hAnsi="Arial" w:cs="Arial"/>
          <w:b/>
          <w:bCs/>
          <w:sz w:val="20"/>
          <w:szCs w:val="20"/>
          <w:u w:val="single"/>
        </w:rPr>
        <w:lastRenderedPageBreak/>
        <w:t xml:space="preserve">Sukcesywna dostawa </w:t>
      </w:r>
      <w:r>
        <w:rPr>
          <w:rFonts w:ascii="Arial" w:eastAsia="Calibri" w:hAnsi="Arial" w:cs="Arial"/>
          <w:b/>
          <w:bCs/>
          <w:sz w:val="20"/>
          <w:szCs w:val="20"/>
          <w:u w:val="single"/>
        </w:rPr>
        <w:t>warzyw i owoców</w:t>
      </w:r>
    </w:p>
    <w:p w14:paraId="57D64243" w14:textId="353CA4FC" w:rsidR="00810C36" w:rsidRPr="00161DBC" w:rsidRDefault="00810C36" w:rsidP="00810C36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Wymagania dotyczące </w:t>
      </w:r>
      <w:r w:rsidR="00161A25">
        <w:rPr>
          <w:rFonts w:ascii="Arial" w:eastAsia="Calibri" w:hAnsi="Arial" w:cs="Arial"/>
          <w:sz w:val="20"/>
          <w:szCs w:val="20"/>
        </w:rPr>
        <w:t>warzyw i owoców</w:t>
      </w:r>
      <w:r w:rsidRPr="00161DBC">
        <w:rPr>
          <w:rFonts w:ascii="Arial" w:eastAsia="Calibri" w:hAnsi="Arial" w:cs="Arial"/>
          <w:sz w:val="20"/>
          <w:szCs w:val="20"/>
        </w:rPr>
        <w:t>:</w:t>
      </w:r>
    </w:p>
    <w:p w14:paraId="51B8ECCA" w14:textId="77777777" w:rsidR="00810C36" w:rsidRPr="00161DBC" w:rsidRDefault="00810C36" w:rsidP="00810C36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opakowanie nienaruszone, czyste, brak zawilgocenia,</w:t>
      </w:r>
    </w:p>
    <w:p w14:paraId="3E60E32A" w14:textId="142C9193" w:rsidR="00810C36" w:rsidRPr="00161DBC" w:rsidRDefault="00810C36" w:rsidP="00810C36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left="709" w:hanging="28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produkt świeży, </w:t>
      </w:r>
      <w:r>
        <w:rPr>
          <w:rFonts w:ascii="Arial" w:eastAsia="Calibri" w:hAnsi="Arial" w:cs="Arial"/>
          <w:sz w:val="20"/>
          <w:szCs w:val="20"/>
        </w:rPr>
        <w:t>bez uszkodzeń</w:t>
      </w:r>
      <w:r w:rsidRPr="00161DBC">
        <w:rPr>
          <w:rFonts w:ascii="Arial" w:eastAsia="Calibri" w:hAnsi="Arial" w:cs="Arial"/>
          <w:sz w:val="20"/>
          <w:szCs w:val="20"/>
        </w:rPr>
        <w:t>, bez pleśni,</w:t>
      </w:r>
    </w:p>
    <w:p w14:paraId="27689A0A" w14:textId="77777777" w:rsidR="00810C36" w:rsidRPr="00161DBC" w:rsidRDefault="00810C36" w:rsidP="00810C36">
      <w:pPr>
        <w:pStyle w:val="Akapitzlist"/>
        <w:numPr>
          <w:ilvl w:val="0"/>
          <w:numId w:val="2"/>
        </w:numPr>
        <w:tabs>
          <w:tab w:val="left" w:pos="709"/>
        </w:tabs>
        <w:spacing w:after="120"/>
        <w:ind w:hanging="29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 swoisty, bez obcego zapachu.</w:t>
      </w:r>
    </w:p>
    <w:p w14:paraId="72EA4134" w14:textId="77777777" w:rsidR="00810C36" w:rsidRPr="00161DBC" w:rsidRDefault="00810C36" w:rsidP="00810C36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Trwałość - okres przydatności do spożycia min. 75% okresu deklarowanego przez producenta, liczony od daty dostawy do magazynu odbiorcy.</w:t>
      </w:r>
    </w:p>
    <w:p w14:paraId="1FD46459" w14:textId="77777777" w:rsidR="00810C36" w:rsidRPr="00161DBC" w:rsidRDefault="00810C36" w:rsidP="00810C36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Pakowanie – Opakowania oryginalne producenta, przystosowane do kontaktu z żywnością. Dopuszczane jest opakowanie jednostopniowe. Opakowanie zbiorcze musi zawierać etykietę producenta. </w:t>
      </w:r>
    </w:p>
    <w:p w14:paraId="321A78EF" w14:textId="77777777" w:rsidR="00810C36" w:rsidRPr="00161DBC" w:rsidRDefault="00810C36" w:rsidP="00810C36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Oznakowanie opakowania powinno zawierać co najmniej (odpowiednio do rodzaju produktu):</w:t>
      </w:r>
    </w:p>
    <w:p w14:paraId="3C9E310E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nazwy wyrobu,</w:t>
      </w:r>
    </w:p>
    <w:p w14:paraId="1BCCC3D3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wykazu składników,</w:t>
      </w:r>
    </w:p>
    <w:p w14:paraId="1981320C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wszelkich składników lub substancji powodujących alergie lub reakcje,</w:t>
      </w:r>
    </w:p>
    <w:p w14:paraId="0C69B946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nazwa i adres firmy i/lub producenta,</w:t>
      </w:r>
    </w:p>
    <w:p w14:paraId="4EF56DC6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ilości netto żywności,</w:t>
      </w:r>
    </w:p>
    <w:p w14:paraId="38811960" w14:textId="77777777" w:rsidR="00810C36" w:rsidRPr="00161DBC" w:rsidRDefault="00810C36" w:rsidP="00810C36">
      <w:pPr>
        <w:pStyle w:val="Akapitzlist"/>
        <w:numPr>
          <w:ilvl w:val="0"/>
          <w:numId w:val="10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daty minimalnej trwałości lub terminu przydatności do spożycia.</w:t>
      </w:r>
    </w:p>
    <w:p w14:paraId="4BB7468D" w14:textId="77777777" w:rsidR="00810C36" w:rsidRPr="00161DBC" w:rsidRDefault="00810C36" w:rsidP="00810C36">
      <w:pPr>
        <w:pStyle w:val="Akapitzlist"/>
        <w:tabs>
          <w:tab w:val="left" w:pos="284"/>
        </w:tabs>
        <w:spacing w:after="120"/>
        <w:ind w:left="1440"/>
        <w:jc w:val="both"/>
        <w:rPr>
          <w:rFonts w:ascii="Arial" w:eastAsia="Calibri" w:hAnsi="Arial" w:cs="Arial"/>
          <w:sz w:val="20"/>
          <w:szCs w:val="20"/>
        </w:rPr>
      </w:pPr>
    </w:p>
    <w:p w14:paraId="511A5E6C" w14:textId="77777777" w:rsidR="00810C36" w:rsidRPr="00161DBC" w:rsidRDefault="00810C36" w:rsidP="00810C36">
      <w:pPr>
        <w:pStyle w:val="Akapitzlist"/>
        <w:tabs>
          <w:tab w:val="left" w:pos="284"/>
        </w:tabs>
        <w:spacing w:after="120"/>
        <w:ind w:hanging="72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Towar będzie nieprzyjęty, jeżeli będą:</w:t>
      </w:r>
    </w:p>
    <w:p w14:paraId="7BA52ED8" w14:textId="77777777" w:rsidR="00810C36" w:rsidRPr="00161DBC" w:rsidRDefault="00810C36" w:rsidP="00810C36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 będą zniszczone, zawilgocone, brudne, wskazujące na ubytek produktu,</w:t>
      </w:r>
    </w:p>
    <w:p w14:paraId="0B031DF7" w14:textId="77777777" w:rsidR="00810C36" w:rsidRPr="00161DBC" w:rsidRDefault="00810C36" w:rsidP="00810C36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zapach, konsystencja wskazująca na produkt stary, zepsuty, z pleśnią,</w:t>
      </w:r>
    </w:p>
    <w:p w14:paraId="11A14C33" w14:textId="77777777" w:rsidR="00810C36" w:rsidRPr="00161DBC" w:rsidRDefault="00810C36" w:rsidP="00810C36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obecność bakterii salmonelli, gronkowców chorobotwórczych i z grupy coli, obecność szkodników oraz ich pozostałości,</w:t>
      </w:r>
    </w:p>
    <w:p w14:paraId="73F4EE3B" w14:textId="77777777" w:rsidR="00810C36" w:rsidRPr="00161DBC" w:rsidRDefault="00810C36" w:rsidP="00810C36">
      <w:pPr>
        <w:pStyle w:val="Akapitzlist"/>
        <w:numPr>
          <w:ilvl w:val="0"/>
          <w:numId w:val="3"/>
        </w:numPr>
        <w:tabs>
          <w:tab w:val="left" w:pos="284"/>
        </w:tabs>
        <w:spacing w:after="120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opakowania</w:t>
      </w:r>
      <w:r>
        <w:rPr>
          <w:rFonts w:ascii="Arial" w:eastAsia="Calibri" w:hAnsi="Arial" w:cs="Arial"/>
          <w:sz w:val="20"/>
          <w:szCs w:val="20"/>
        </w:rPr>
        <w:t xml:space="preserve"> do przewozu</w:t>
      </w:r>
      <w:r w:rsidRPr="00161DBC">
        <w:rPr>
          <w:rFonts w:ascii="Arial" w:eastAsia="Calibri" w:hAnsi="Arial" w:cs="Arial"/>
          <w:sz w:val="20"/>
          <w:szCs w:val="20"/>
        </w:rPr>
        <w:t xml:space="preserve"> bez oznakowania, uszkodzone mechaniczne, zabrudzone.</w:t>
      </w:r>
    </w:p>
    <w:p w14:paraId="7CFBC3F6" w14:textId="77777777" w:rsidR="00891BC9" w:rsidRPr="00161DBC" w:rsidRDefault="00891BC9" w:rsidP="00725DA5">
      <w:pPr>
        <w:tabs>
          <w:tab w:val="left" w:pos="284"/>
        </w:tabs>
        <w:spacing w:after="120"/>
        <w:jc w:val="both"/>
        <w:rPr>
          <w:rFonts w:ascii="Arial" w:eastAsia="Calibri" w:hAnsi="Arial" w:cs="Arial"/>
          <w:sz w:val="20"/>
          <w:szCs w:val="20"/>
          <w:u w:val="single"/>
        </w:rPr>
      </w:pPr>
    </w:p>
    <w:p w14:paraId="041C17D2" w14:textId="433318EE" w:rsidR="005C7A4A" w:rsidRPr="00855F36" w:rsidRDefault="005C7A4A" w:rsidP="00855F36">
      <w:pPr>
        <w:pStyle w:val="Akapitzlist"/>
        <w:numPr>
          <w:ilvl w:val="0"/>
          <w:numId w:val="19"/>
        </w:numPr>
        <w:rPr>
          <w:rFonts w:ascii="Arial" w:hAnsi="Arial" w:cs="Arial"/>
          <w:b/>
          <w:bCs/>
          <w:sz w:val="20"/>
          <w:szCs w:val="20"/>
        </w:rPr>
      </w:pPr>
      <w:r w:rsidRPr="00855F36">
        <w:rPr>
          <w:rFonts w:ascii="Arial" w:hAnsi="Arial" w:cs="Arial"/>
          <w:b/>
          <w:bCs/>
          <w:sz w:val="20"/>
          <w:szCs w:val="20"/>
        </w:rPr>
        <w:t>DOSTAWY</w:t>
      </w:r>
    </w:p>
    <w:p w14:paraId="6DF64600" w14:textId="2915812D" w:rsidR="00161DBC" w:rsidRDefault="00161DBC" w:rsidP="00725DA5">
      <w:pPr>
        <w:pStyle w:val="Akapitzlist"/>
        <w:numPr>
          <w:ilvl w:val="0"/>
          <w:numId w:val="1"/>
        </w:numPr>
        <w:tabs>
          <w:tab w:val="left" w:pos="426"/>
        </w:tabs>
        <w:spacing w:before="120" w:after="120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 xml:space="preserve">Przyjęcie dostaw sukcesywnych realizowane będzie </w:t>
      </w:r>
      <w:r w:rsidR="00725DA5">
        <w:rPr>
          <w:rFonts w:ascii="Arial" w:eastAsia="Calibri" w:hAnsi="Arial" w:cs="Arial"/>
          <w:sz w:val="20"/>
          <w:szCs w:val="20"/>
        </w:rPr>
        <w:t>w uzgo</w:t>
      </w:r>
      <w:r w:rsidR="00F91E6B">
        <w:rPr>
          <w:rFonts w:ascii="Arial" w:eastAsia="Calibri" w:hAnsi="Arial" w:cs="Arial"/>
          <w:sz w:val="20"/>
          <w:szCs w:val="20"/>
        </w:rPr>
        <w:t xml:space="preserve">dnieniu z </w:t>
      </w:r>
      <w:r w:rsidR="00417F37">
        <w:rPr>
          <w:rFonts w:ascii="Arial" w:eastAsia="Calibri" w:hAnsi="Arial" w:cs="Arial"/>
          <w:sz w:val="20"/>
          <w:szCs w:val="20"/>
        </w:rPr>
        <w:t>Wykonawcą</w:t>
      </w:r>
      <w:r w:rsidR="00F91E6B">
        <w:rPr>
          <w:rFonts w:ascii="Arial" w:eastAsia="Calibri" w:hAnsi="Arial" w:cs="Arial"/>
          <w:sz w:val="20"/>
          <w:szCs w:val="20"/>
        </w:rPr>
        <w:t xml:space="preserve"> w dni robocze w godzinach 7:00 do 14:00.</w:t>
      </w:r>
    </w:p>
    <w:p w14:paraId="6D4A93BB" w14:textId="77777777" w:rsidR="00F91E6B" w:rsidRPr="00161DBC" w:rsidRDefault="00F91E6B" w:rsidP="00F91E6B">
      <w:pPr>
        <w:pStyle w:val="Akapitzlist"/>
        <w:tabs>
          <w:tab w:val="left" w:pos="426"/>
        </w:tabs>
        <w:spacing w:before="120" w:after="120"/>
        <w:ind w:left="284"/>
        <w:jc w:val="both"/>
        <w:rPr>
          <w:rFonts w:ascii="Arial" w:eastAsia="Calibri" w:hAnsi="Arial" w:cs="Arial"/>
          <w:sz w:val="20"/>
          <w:szCs w:val="20"/>
        </w:rPr>
      </w:pPr>
    </w:p>
    <w:p w14:paraId="779911BD" w14:textId="77777777" w:rsidR="00161DBC" w:rsidRPr="003E4865" w:rsidRDefault="00161DBC" w:rsidP="005C7A4A">
      <w:pPr>
        <w:pStyle w:val="Akapitzlist"/>
        <w:numPr>
          <w:ilvl w:val="0"/>
          <w:numId w:val="1"/>
        </w:numPr>
        <w:spacing w:after="120"/>
        <w:ind w:left="284" w:hanging="284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3E4865">
        <w:rPr>
          <w:rFonts w:ascii="Arial" w:eastAsia="Calibri" w:hAnsi="Arial" w:cs="Arial"/>
          <w:b/>
          <w:bCs/>
          <w:sz w:val="20"/>
          <w:szCs w:val="20"/>
        </w:rPr>
        <w:t>Miejsce dostaw:</w:t>
      </w:r>
    </w:p>
    <w:p w14:paraId="6F7122BC" w14:textId="58648735" w:rsidR="00161DBC" w:rsidRPr="00161DBC" w:rsidRDefault="00161DBC" w:rsidP="001A2ED1">
      <w:pPr>
        <w:tabs>
          <w:tab w:val="left" w:pos="426"/>
        </w:tabs>
        <w:ind w:left="142" w:hanging="142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Szkoła Podstawowa</w:t>
      </w:r>
      <w:r w:rsidR="0010456D">
        <w:rPr>
          <w:rFonts w:ascii="Arial" w:eastAsia="Calibri" w:hAnsi="Arial" w:cs="Arial"/>
          <w:sz w:val="20"/>
          <w:szCs w:val="20"/>
        </w:rPr>
        <w:t xml:space="preserve"> </w:t>
      </w:r>
      <w:r w:rsidRPr="00161DBC">
        <w:rPr>
          <w:rFonts w:ascii="Arial" w:eastAsia="Calibri" w:hAnsi="Arial" w:cs="Arial"/>
          <w:sz w:val="20"/>
          <w:szCs w:val="20"/>
        </w:rPr>
        <w:t xml:space="preserve">im. </w:t>
      </w:r>
      <w:r w:rsidR="001A2ED1">
        <w:rPr>
          <w:rFonts w:ascii="Arial" w:eastAsia="Calibri" w:hAnsi="Arial" w:cs="Arial"/>
          <w:sz w:val="20"/>
          <w:szCs w:val="20"/>
        </w:rPr>
        <w:t>Jana Pawła II w Łomży</w:t>
      </w:r>
    </w:p>
    <w:p w14:paraId="624E7B1C" w14:textId="4861F5C6" w:rsidR="00161DBC" w:rsidRPr="00161DBC" w:rsidRDefault="001A2ED1" w:rsidP="005C7A4A">
      <w:pPr>
        <w:tabs>
          <w:tab w:val="left" w:pos="426"/>
        </w:tabs>
        <w:ind w:left="142" w:hanging="142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ul. Jana Ursyna Niemcewicza 17</w:t>
      </w:r>
      <w:r w:rsidR="00161DBC" w:rsidRPr="00161DBC">
        <w:rPr>
          <w:rFonts w:ascii="Arial" w:eastAsia="Calibri" w:hAnsi="Arial" w:cs="Arial"/>
          <w:sz w:val="20"/>
          <w:szCs w:val="20"/>
        </w:rPr>
        <w:t>.</w:t>
      </w:r>
    </w:p>
    <w:p w14:paraId="1FB971CF" w14:textId="76EDD0E8" w:rsidR="00031149" w:rsidRDefault="00031149" w:rsidP="0003114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0A5E063" w14:textId="3353B6D2" w:rsidR="005C7A4A" w:rsidRPr="001172BB" w:rsidRDefault="005C7A4A" w:rsidP="005C7A4A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1172BB">
        <w:rPr>
          <w:rFonts w:ascii="Arial" w:eastAsia="Calibri" w:hAnsi="Arial" w:cs="Arial"/>
          <w:sz w:val="20"/>
          <w:szCs w:val="20"/>
        </w:rPr>
        <w:t xml:space="preserve">Dotyczy części </w:t>
      </w:r>
      <w:r w:rsidR="00CA0007">
        <w:rPr>
          <w:rFonts w:ascii="Arial" w:eastAsia="Calibri" w:hAnsi="Arial" w:cs="Arial"/>
          <w:sz w:val="20"/>
          <w:szCs w:val="20"/>
        </w:rPr>
        <w:t>2</w:t>
      </w:r>
      <w:r w:rsidRPr="001172BB">
        <w:rPr>
          <w:rFonts w:ascii="Arial" w:eastAsia="Calibri" w:hAnsi="Arial" w:cs="Arial"/>
          <w:sz w:val="20"/>
          <w:szCs w:val="20"/>
        </w:rPr>
        <w:t>:</w:t>
      </w:r>
    </w:p>
    <w:p w14:paraId="069E246A" w14:textId="4AA694BA" w:rsidR="005C7A4A" w:rsidRDefault="005C7A4A" w:rsidP="003E4865">
      <w:pPr>
        <w:pStyle w:val="Akapitzlist"/>
        <w:spacing w:line="36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  <w:r w:rsidRPr="00161DBC">
        <w:rPr>
          <w:rFonts w:ascii="Arial" w:eastAsia="Calibri" w:hAnsi="Arial" w:cs="Arial"/>
          <w:sz w:val="20"/>
          <w:szCs w:val="20"/>
        </w:rPr>
        <w:t>Zamawiający na etapie realizacji umowy ma prawo wezwać Wykonawcę do potwierdzenia dokumentem lub oświadczeniem, że oferuje produkty wytworzone w ramach produkcji pierwotnej zgodnie z zasadami GMP (Dobrej Praktyki Produkcji) - dotyczy rolników, w rozumieniu przepisów ustawy z dnia 20 grudnia 1990r. o ubezpieczeniu społecznym rolników (Dz. U. 2008 Nr 50 poz. 291 ze zm.)</w:t>
      </w:r>
    </w:p>
    <w:p w14:paraId="17715BB3" w14:textId="77777777" w:rsidR="00855F36" w:rsidRPr="00161DBC" w:rsidRDefault="00855F36" w:rsidP="003E4865">
      <w:pPr>
        <w:pStyle w:val="Akapitzlist"/>
        <w:spacing w:line="360" w:lineRule="auto"/>
        <w:ind w:left="0"/>
        <w:jc w:val="both"/>
        <w:rPr>
          <w:rFonts w:ascii="Arial" w:eastAsia="Calibri" w:hAnsi="Arial" w:cs="Arial"/>
          <w:sz w:val="20"/>
          <w:szCs w:val="20"/>
        </w:rPr>
      </w:pPr>
    </w:p>
    <w:p w14:paraId="1C743C95" w14:textId="72D79101" w:rsidR="00636851" w:rsidRDefault="00855F36" w:rsidP="00432779">
      <w:pPr>
        <w:pStyle w:val="Akapitzlist"/>
        <w:numPr>
          <w:ilvl w:val="0"/>
          <w:numId w:val="19"/>
        </w:numPr>
        <w:tabs>
          <w:tab w:val="left" w:pos="426"/>
        </w:tabs>
        <w:ind w:left="0"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INFORMACJE DLA WYKONAWCY</w:t>
      </w:r>
    </w:p>
    <w:p w14:paraId="52E2CF4B" w14:textId="77777777" w:rsidR="00855F36" w:rsidRPr="00855F36" w:rsidRDefault="00855F36" w:rsidP="00855F36">
      <w:pPr>
        <w:pStyle w:val="Akapitzlist"/>
        <w:ind w:left="1080" w:hanging="1080"/>
        <w:rPr>
          <w:rFonts w:ascii="Arial" w:hAnsi="Arial" w:cs="Arial"/>
          <w:b/>
          <w:bCs/>
          <w:sz w:val="20"/>
          <w:szCs w:val="20"/>
        </w:rPr>
      </w:pPr>
    </w:p>
    <w:p w14:paraId="7A4F4427" w14:textId="46B22D32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 xml:space="preserve">Zamawiający potwierdzi na </w:t>
      </w:r>
      <w:r w:rsidR="00231E4F">
        <w:rPr>
          <w:rFonts w:ascii="Arial" w:hAnsi="Arial" w:cs="Arial"/>
          <w:sz w:val="20"/>
        </w:rPr>
        <w:t>fakturze</w:t>
      </w:r>
      <w:r w:rsidRPr="00855F36">
        <w:rPr>
          <w:rFonts w:ascii="Arial" w:hAnsi="Arial" w:cs="Arial"/>
          <w:sz w:val="20"/>
        </w:rPr>
        <w:t xml:space="preserve"> przyjęcie dostawy. Nie dopuszcza się pozostawiania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855F36">
        <w:rPr>
          <w:rFonts w:ascii="Arial" w:hAnsi="Arial" w:cs="Arial"/>
          <w:spacing w:val="-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855F36">
        <w:rPr>
          <w:rFonts w:ascii="Arial" w:hAnsi="Arial" w:cs="Arial"/>
          <w:spacing w:val="-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Wykonawcę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osobom nieupoważnionym</w:t>
      </w:r>
      <w:r w:rsidRPr="00855F36">
        <w:rPr>
          <w:rFonts w:ascii="Arial" w:hAnsi="Arial" w:cs="Arial"/>
          <w:spacing w:val="-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 przed siedzibą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Zamawiającego.</w:t>
      </w:r>
    </w:p>
    <w:p w14:paraId="4DF6919D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284"/>
        </w:tabs>
        <w:autoSpaceDE w:val="0"/>
        <w:autoSpaceDN w:val="0"/>
        <w:spacing w:line="360" w:lineRule="auto"/>
        <w:ind w:left="0" w:firstLine="0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855F36">
        <w:rPr>
          <w:rFonts w:ascii="Arial" w:hAnsi="Arial" w:cs="Arial"/>
          <w:spacing w:val="-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zobowiązuje</w:t>
      </w:r>
      <w:r w:rsidRPr="00855F36">
        <w:rPr>
          <w:rFonts w:ascii="Arial" w:hAnsi="Arial" w:cs="Arial"/>
          <w:spacing w:val="-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się</w:t>
      </w:r>
      <w:r w:rsidRPr="00855F36">
        <w:rPr>
          <w:rFonts w:ascii="Arial" w:hAnsi="Arial" w:cs="Arial"/>
          <w:spacing w:val="-6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855F36">
        <w:rPr>
          <w:rFonts w:ascii="Arial" w:hAnsi="Arial" w:cs="Arial"/>
          <w:spacing w:val="-6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terminowego</w:t>
      </w:r>
      <w:r w:rsidRPr="00855F36">
        <w:rPr>
          <w:rFonts w:ascii="Arial" w:hAnsi="Arial" w:cs="Arial"/>
          <w:spacing w:val="-6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dostarczania</w:t>
      </w:r>
      <w:r w:rsidRPr="00855F36">
        <w:rPr>
          <w:rFonts w:ascii="Arial" w:hAnsi="Arial" w:cs="Arial"/>
          <w:spacing w:val="-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zamówionych</w:t>
      </w:r>
      <w:r w:rsidRPr="00855F36">
        <w:rPr>
          <w:rFonts w:ascii="Arial" w:hAnsi="Arial" w:cs="Arial"/>
          <w:spacing w:val="-8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towarów.</w:t>
      </w:r>
    </w:p>
    <w:p w14:paraId="073D2136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zobowiązuje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się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dowozu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swój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koszt,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pojemnikach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opakowaniach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zwrotnych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bezzwrotnych,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użyciu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transportowych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przeznaczonych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przewozu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obowiązującymi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przepisami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tj.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normami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sanitarnymi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higienicznymi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lastRenderedPageBreak/>
        <w:t>przewidzianymi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dla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przewożenia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 na terenie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RP.</w:t>
      </w:r>
    </w:p>
    <w:p w14:paraId="4F2FBAAE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 zobowiązany jest dostarczyć przedmiot umowy, rozładować go i wnieść do miejsca wskazanego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siedzibie.</w:t>
      </w:r>
    </w:p>
    <w:p w14:paraId="7519898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zabezpieczy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należycie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czas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przewozu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(opakowania,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pojemniki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przystosowane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przewozu danego asortymentu) i ponosi całkowitą odpowiedzialność za dostawę i jakość dostarczonego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towaru.</w:t>
      </w:r>
    </w:p>
    <w:p w14:paraId="37F73B0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dostarczyć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wysokiej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tj.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–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gatunku,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świeży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(termin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przydatności do spożycia widocznie oznakowany na opakowaniu-jeżeli takowe istnieje), spełniający normy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jakościowe (PN) dla danego asortymentu, wysokiej jakości sensorycznej i mikrobiologicznej, spełniać wymogi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sanitarno-epidemiologiczne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zasady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HACCP.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zastrzega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sobie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prawo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żądania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dla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zaoferowanego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asortymentu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przedłożenia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pisemnego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potwierdzenia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dopuszczającego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obrotu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spożycia,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organ uprawniony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kontroli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artykułów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spożywczych.</w:t>
      </w:r>
    </w:p>
    <w:p w14:paraId="22A0ACD3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zobowiązany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każde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wezwanie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przedstawić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dokument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potwierdzający,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zgodny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opisem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przedmiotu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zamówienia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wymaganiami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opisanymi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SWZ.</w:t>
      </w:r>
    </w:p>
    <w:p w14:paraId="0912EB5B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 winien posiadać wymagany atest laboratoryjny na oferowane produkty mięsne, okazywany na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każde</w:t>
      </w:r>
      <w:r w:rsidRPr="00100E19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żądanie Zamawiającego.</w:t>
      </w:r>
    </w:p>
    <w:p w14:paraId="35DBA73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Ilościowy 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jakościowy odbiór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 będzie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dokonywany 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miejscu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wskazanym przez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oparciu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złożone zamówienie.</w:t>
      </w:r>
    </w:p>
    <w:p w14:paraId="46AB1324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bierze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siebie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odpowiedzialność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braki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wady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powstałe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czasie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transportu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ponosi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tego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tytułu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wszelkie skutki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materialne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prawne.</w:t>
      </w:r>
    </w:p>
    <w:p w14:paraId="2C0A3953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Dostawy artykułów żywnościowych muszą być realizowane zgodnie z zasadami GHP i GMP, posiadać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świadectwa jakości przy dostawach mięsa, przetworów mięsnych, mleka i przetworów mlecznych, miodu, ryb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 przy dostawie jaj aktualne zaświadczenie z Powiatowego Inspektoratu Weterynarii o podleganiu kontroli,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dostarczony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asortyment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dotyczy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mięsa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wyrobów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wędliniarskich,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powinien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posiadać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handlowy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dokument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identyfikacyjny.</w:t>
      </w:r>
    </w:p>
    <w:p w14:paraId="3AE5B5B5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Wykonawca, na żądanie Zamawiającego, może użyczyć nieodpłatnie ewentualnie potrzebnych pojemników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każdorazowej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dostawie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siedziby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 na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okres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następnej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dostawy.</w:t>
      </w:r>
    </w:p>
    <w:p w14:paraId="1978B520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Przy posiadaniu towaru w innych niż podanych przez Zamawiającego opakowaniach, Wykonawca winien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przeliczyć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wartość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gramatury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podanej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Zamawiającego.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dotyczy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sytuacji,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gdy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spełnione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minimum wymagane przez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 a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jednostką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miary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są sztuki.</w:t>
      </w:r>
    </w:p>
    <w:p w14:paraId="07625C92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Przedmiot zamówienia będzie pochodził z bieżącej produkcji, będzie wytwarzany zgodnie z zasadami GMP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(Dobrej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Praktyki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Produkcyjnej),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musi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być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dopuszczony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obrotu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sprzedaży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obowiązującymi</w:t>
      </w:r>
      <w:r w:rsidRPr="00E70A52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przepisami:</w:t>
      </w:r>
    </w:p>
    <w:p w14:paraId="6385FE91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</w:t>
      </w:r>
      <w:r w:rsidRPr="00855F36">
        <w:rPr>
          <w:rFonts w:ascii="Arial" w:hAnsi="Arial" w:cs="Arial"/>
          <w:spacing w:val="3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25</w:t>
      </w:r>
      <w:r w:rsidRPr="00855F36">
        <w:rPr>
          <w:rFonts w:ascii="Arial" w:hAnsi="Arial" w:cs="Arial"/>
          <w:spacing w:val="3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sierpnia</w:t>
      </w:r>
      <w:r w:rsidRPr="00855F36">
        <w:rPr>
          <w:rFonts w:ascii="Arial" w:hAnsi="Arial" w:cs="Arial"/>
          <w:spacing w:val="3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2006</w:t>
      </w:r>
      <w:r w:rsidRPr="00855F36">
        <w:rPr>
          <w:rFonts w:ascii="Arial" w:hAnsi="Arial" w:cs="Arial"/>
          <w:spacing w:val="3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</w:t>
      </w:r>
      <w:r w:rsidRPr="00855F36">
        <w:rPr>
          <w:rFonts w:ascii="Arial" w:hAnsi="Arial" w:cs="Arial"/>
          <w:spacing w:val="3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bezpieczeństwie</w:t>
      </w:r>
      <w:r w:rsidRPr="00855F36">
        <w:rPr>
          <w:rFonts w:ascii="Arial" w:hAnsi="Arial" w:cs="Arial"/>
          <w:spacing w:val="3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żywienia</w:t>
      </w:r>
      <w:r w:rsidRPr="00855F36">
        <w:rPr>
          <w:rFonts w:ascii="Arial" w:hAnsi="Arial" w:cs="Arial"/>
          <w:spacing w:val="3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–</w:t>
      </w:r>
      <w:r w:rsidRPr="00855F36">
        <w:rPr>
          <w:rFonts w:ascii="Arial" w:hAnsi="Arial" w:cs="Arial"/>
          <w:spacing w:val="3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(t.j.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Dz.U.</w:t>
      </w:r>
      <w:r w:rsidRPr="00855F36">
        <w:rPr>
          <w:rFonts w:ascii="Arial" w:hAnsi="Arial" w:cs="Arial"/>
          <w:spacing w:val="34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2020</w:t>
      </w:r>
      <w:r w:rsidRPr="00855F36">
        <w:rPr>
          <w:rFonts w:ascii="Arial" w:hAnsi="Arial" w:cs="Arial"/>
          <w:spacing w:val="3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855F36">
        <w:rPr>
          <w:rFonts w:ascii="Arial" w:hAnsi="Arial" w:cs="Arial"/>
          <w:spacing w:val="33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2021</w:t>
      </w:r>
      <w:r w:rsidRPr="00855F36">
        <w:rPr>
          <w:rFonts w:ascii="Arial" w:hAnsi="Arial" w:cs="Arial"/>
          <w:spacing w:val="-4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późn. zm.),</w:t>
      </w:r>
    </w:p>
    <w:p w14:paraId="2683DCFD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 z dnia 21 grudnia 2000 r. o jakości handlowej artykułów rolno - spożywczych (t.j. Dz.U. 2019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2178 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późn. zm.)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wraz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 aktami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wykonawczymi,</w:t>
      </w:r>
    </w:p>
    <w:p w14:paraId="2BC1A75C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178/2002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28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stycznia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ogólne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wymagania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prawa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Żywnościowego,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powołującego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lastRenderedPageBreak/>
        <w:t>Urząd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ds.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Bezpieczeństwa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procedury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zakresie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bezpieczeństwa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  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31,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późn. zm.),</w:t>
      </w:r>
    </w:p>
    <w:p w14:paraId="3F3E38E8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(WE) 1935/2004 Parlamentu Europejskiego i Rady z dnia 27 października 2004 r. w 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materiałów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wyrobów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przeznaczonych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kontaktu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żywnością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oraz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uchylającego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Dyrektywy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80/590/EWG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89/109/EWG 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 UE 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Nr 338,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5119F6DE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 z dnia 16 grudnia 2005 r. o produktach pochodzenia zwierzęcego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(t.j. Dz.U. 2020 poz. 1753 z późn.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6C2093A3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853/2004,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kwietnia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 szczególne przepisy dotyczące higieny w odniesieniu do Żywności pochodzenia zwierzęcego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 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2004 r.  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139,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55 z późn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38CCD11F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854/2004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kwietnia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ustanawiającego szczególne przepisy dotyczące organizacji urzędowych kontroli w odniesieniu do produktów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pochodzenia zwierzęcego przeznaczonych do spożycia przez ludzi (Dz. Urz. UE 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2004r. Nr 139, poz. 206 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247F644F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Ministra Rolnictwa i Rozwoju Wsi z dnia 23 grudnia 2014 r. w 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znakowania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2015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852/2004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 i Rady z dnia 29 kwietnia 2004 r. w sprawie higieny środków spożywczych (Dz. U. UE L Nr 139,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 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 późn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zm.),</w:t>
      </w:r>
    </w:p>
    <w:p w14:paraId="46380091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Ministra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Zdrowia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lipca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grup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przeznaczonych do sprzedaży dzieciom i młodzieży w jednostkach systemu oświaty oraz wymagań, jakie muszą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spełniać środki spożywcze stosowane w ramach żywienia zbiorowego dzieci i młodzieży w tych jednostkach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zawartość cukrów, sodu/soli oraz tłuszczy w produktach nie powinna przekraczać wartości wykazanych w wyżej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wymienionym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rozporządzeniu 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1154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późn. zm.),</w:t>
      </w:r>
    </w:p>
    <w:p w14:paraId="6D7A9AA8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Parlamentu Europejskiego i Rady (WE) nr 1333/2008 z dnia 16 grudnia 2008 r. w 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dodatków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żywności,</w:t>
      </w:r>
    </w:p>
    <w:p w14:paraId="138C1306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 z dnia 21 grudnia 2000 r. o jakości handlowej artykułów rolno – spożywczych (Dz. U. z 2019 r. 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2178)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wraz z aktami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wykonawczymi,</w:t>
      </w:r>
    </w:p>
    <w:p w14:paraId="7FC2878C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Dyrektyw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szczególności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Rozporządzeniem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(WE)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852/2004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Parlamentu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Europejskiego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Rady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kwietnia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2004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Higieny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139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30.04.2004 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1);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Polskie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Specjalne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rozdz.1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3,t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34 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319),</w:t>
      </w:r>
    </w:p>
    <w:p w14:paraId="64D6F2CE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WE NR 854/2004 Parlamentu Europejskiego i Rady z 29 Kwietnia 2004 r. ustanawiające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szczególne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przepisy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dotyczące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organizacji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urzędowych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kontroli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odniesieniu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produktów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pochodzenia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zwierzęcego przeznaczonych do spożycia przez ludzi (DZ.U. L139 z 30.04.2004, str. 55, z późn. zm.) Dz. Urz.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Polskie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specjalne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3,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t45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75, 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późn. zm.),</w:t>
      </w:r>
    </w:p>
    <w:p w14:paraId="252DA6DF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Rozporządzenia (WE 178/2002 Parlamentu Europejskiego i Rady z dnia 28 stycznia 2002 r. ustanawiające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ogólne zasady i wymagania prawa żywnościowego, powołujące Europejski Urząd ds. bezpieczeństwa żywności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lutego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2002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zm: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Polskie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Wydanie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specjalne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15,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t6,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463,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poźn. zm.),</w:t>
      </w:r>
    </w:p>
    <w:p w14:paraId="63679147" w14:textId="77777777" w:rsidR="00855F36" w:rsidRPr="00855F36" w:rsidRDefault="00855F36" w:rsidP="004B3F77">
      <w:pPr>
        <w:pStyle w:val="Akapitzlist"/>
        <w:widowControl w:val="0"/>
        <w:numPr>
          <w:ilvl w:val="0"/>
          <w:numId w:val="18"/>
        </w:numPr>
        <w:tabs>
          <w:tab w:val="left" w:pos="420"/>
        </w:tabs>
        <w:autoSpaceDE w:val="0"/>
        <w:autoSpaceDN w:val="0"/>
        <w:spacing w:line="360" w:lineRule="auto"/>
        <w:ind w:left="284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Ustawy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grudnia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2005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produktach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pochodzenia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zwierzęcego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2006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nr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17,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poz.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127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1D7BEC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późn. zm.).</w:t>
      </w:r>
    </w:p>
    <w:p w14:paraId="173D2996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lastRenderedPageBreak/>
        <w:t>Nazwy własne podane w SWZ należy rozumieć jako preferowanego typu. Wykonawca może zaproponować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produkty</w:t>
      </w:r>
      <w:r w:rsidRPr="00855F36">
        <w:rPr>
          <w:rFonts w:ascii="Arial" w:hAnsi="Arial" w:cs="Arial"/>
          <w:spacing w:val="-5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 innej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nazwie, jednak muszą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one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spełniać</w:t>
      </w:r>
      <w:r w:rsidRPr="00855F36">
        <w:rPr>
          <w:rFonts w:ascii="Arial" w:hAnsi="Arial" w:cs="Arial"/>
          <w:spacing w:val="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wymogi</w:t>
      </w:r>
      <w:r w:rsidRPr="00855F36">
        <w:rPr>
          <w:rFonts w:ascii="Arial" w:hAnsi="Arial" w:cs="Arial"/>
          <w:spacing w:val="-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tej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samej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lub</w:t>
      </w:r>
      <w:r w:rsidRPr="00855F36">
        <w:rPr>
          <w:rFonts w:ascii="Arial" w:hAnsi="Arial" w:cs="Arial"/>
          <w:spacing w:val="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wyższej</w:t>
      </w:r>
      <w:r w:rsidRPr="00855F36">
        <w:rPr>
          <w:rFonts w:ascii="Arial" w:hAnsi="Arial" w:cs="Arial"/>
          <w:spacing w:val="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jakości.</w:t>
      </w:r>
    </w:p>
    <w:p w14:paraId="20711C56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Za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"równoważne"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uzna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produkty,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które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będą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posiadać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same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składniki,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konsystencję,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gramaturę oraz wartości odżywcze i walory smakowe co produkty podane przykładowo. W takim przypadku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należy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wpisać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proponuje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Wykonawca.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się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zastosowanie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rozwiązań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równoważnych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stosunku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opisanych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norm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systemów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odniesienia.</w:t>
      </w:r>
    </w:p>
    <w:p w14:paraId="2E58D59A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66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Towar oferowany przez Wykonawców ma spełniać wymagania Polskich Norm, być świeży, I gatunku,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najwyższej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jakości,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dopuszczony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obrotu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zgodnie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obowiązującymi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normami,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atestami,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terminami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przydatności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spożycia, z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nienaruszonymi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cechami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pierwotnymi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opakowania.</w:t>
      </w:r>
    </w:p>
    <w:p w14:paraId="2DDF83CB" w14:textId="720C50BC" w:rsidR="00855F36" w:rsidRPr="00044755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Produkty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powinny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być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dostarczane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opakowaniach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oryginalnych,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nienaruszonych,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oznakowanych zgodnie z wymaganiami rozporządzenie Ministra Rolnictwa i Rozwoju Wsi z dnia 23 grudnia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2014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r.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sprawie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znakowania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poszczególnych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rodzajów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późniejszymi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zmianami</w:t>
      </w:r>
      <w:r w:rsidRPr="00044755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(Dz.</w:t>
      </w:r>
      <w:r w:rsidRPr="00044755">
        <w:rPr>
          <w:rFonts w:ascii="Arial" w:hAnsi="Arial" w:cs="Arial"/>
          <w:sz w:val="20"/>
        </w:rPr>
        <w:t>U. z 2015 r. poz. 29 z późn. zm.).</w:t>
      </w:r>
    </w:p>
    <w:p w14:paraId="26774FE8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Opakowania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produktów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powinny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zawierać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takie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informacje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jak: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nazwę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produktu,</w:t>
      </w:r>
      <w:r w:rsidRPr="00855F36">
        <w:rPr>
          <w:rFonts w:ascii="Arial" w:hAnsi="Arial" w:cs="Arial"/>
          <w:spacing w:val="50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nazwę</w:t>
      </w:r>
      <w:r w:rsidRPr="00855F36">
        <w:rPr>
          <w:rFonts w:ascii="Arial" w:hAnsi="Arial" w:cs="Arial"/>
          <w:spacing w:val="-47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i adres producenta lub przedsiębiorcy paczkującego środek spożywczy, wykaz i ilość składników lub kategorii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składników, zawartość netto w opakowaniu, datę minimalnej trwałości lub termin przydatności do spożycia,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warunki</w:t>
      </w:r>
      <w:r w:rsidRPr="00855F36">
        <w:rPr>
          <w:rFonts w:ascii="Arial" w:hAnsi="Arial" w:cs="Arial"/>
          <w:spacing w:val="-2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przechowywania.</w:t>
      </w:r>
    </w:p>
    <w:p w14:paraId="4A4135D9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71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Dostarczane produkty spełniać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muszą prawem określone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wymogi dla tych produktów,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 tym</w:t>
      </w:r>
      <w:r w:rsidRPr="00855F36">
        <w:rPr>
          <w:rFonts w:ascii="Arial" w:hAnsi="Arial" w:cs="Arial"/>
          <w:spacing w:val="1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wymogi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zdrowotne. Materiał opakowaniowy winien być dopuszczony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 kontaktu z żywnością. Produkty przetworzone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(tj.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wędliny,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przetwory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mięsne,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konserwy)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mają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posiadać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etykiety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określające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nazwę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handlową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produktu,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procentowy skład surowcowy – tj. % zawartość mięsa w wędlinie oraz substancje stosowane w produkcji.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Zamawiający wymaga, aby mięso świeże pochodziło ze zwierząt do lat 3 i było pochodzenia polskiego. Jakość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organoleptyczna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żywności,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której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można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ocenić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przyjęciu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sprawdzana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jest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obróbce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podczas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przygotowywania posiłków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Zamawiającego.</w:t>
      </w:r>
    </w:p>
    <w:p w14:paraId="42BB9302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66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przypadku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niespełnienia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wymagań,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surowiec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zostanie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zwrócony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Wykonawcy,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fakt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ten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zostanie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odnotowany 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formularzu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reklamacyjnym.</w:t>
      </w:r>
    </w:p>
    <w:p w14:paraId="31039103" w14:textId="77777777" w:rsidR="00855F36" w:rsidRPr="00855F36" w:rsidRDefault="00855F36" w:rsidP="004B3F77">
      <w:pPr>
        <w:pStyle w:val="Akapitzlist"/>
        <w:widowControl w:val="0"/>
        <w:numPr>
          <w:ilvl w:val="0"/>
          <w:numId w:val="17"/>
        </w:numPr>
        <w:tabs>
          <w:tab w:val="left" w:pos="466"/>
        </w:tabs>
        <w:autoSpaceDE w:val="0"/>
        <w:autoSpaceDN w:val="0"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855F36">
        <w:rPr>
          <w:rFonts w:ascii="Arial" w:hAnsi="Arial" w:cs="Arial"/>
          <w:sz w:val="20"/>
        </w:rPr>
        <w:t>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przypadku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nieodpowiedniego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oznakowania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towaru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lub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dostawy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środków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spożywczych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po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dacie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minimalnej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trwałości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lub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przekroczonym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terminie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przydatności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do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spożycia,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nastąpi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odmowa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przyjęcia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odnotowana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w formularzu</w:t>
      </w:r>
      <w:r w:rsidRPr="004B3F77">
        <w:rPr>
          <w:rFonts w:ascii="Arial" w:hAnsi="Arial" w:cs="Arial"/>
          <w:sz w:val="20"/>
        </w:rPr>
        <w:t xml:space="preserve"> </w:t>
      </w:r>
      <w:r w:rsidRPr="00855F36">
        <w:rPr>
          <w:rFonts w:ascii="Arial" w:hAnsi="Arial" w:cs="Arial"/>
          <w:sz w:val="20"/>
        </w:rPr>
        <w:t>reklamacyjnym.</w:t>
      </w:r>
    </w:p>
    <w:p w14:paraId="1A507B1D" w14:textId="77777777" w:rsidR="00636851" w:rsidRPr="00161DBC" w:rsidRDefault="00636851" w:rsidP="004B3F77">
      <w:pPr>
        <w:jc w:val="center"/>
        <w:rPr>
          <w:rFonts w:ascii="Arial" w:hAnsi="Arial" w:cs="Arial"/>
          <w:b/>
          <w:bCs/>
          <w:sz w:val="20"/>
          <w:szCs w:val="20"/>
        </w:rPr>
      </w:pPr>
    </w:p>
    <w:sectPr w:rsidR="00636851" w:rsidRPr="00161DBC" w:rsidSect="00031149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72DE3" w14:textId="77777777" w:rsidR="00F057C9" w:rsidRDefault="00F057C9" w:rsidP="00161DBC">
      <w:pPr>
        <w:spacing w:after="0" w:line="240" w:lineRule="auto"/>
      </w:pPr>
      <w:r>
        <w:separator/>
      </w:r>
    </w:p>
  </w:endnote>
  <w:endnote w:type="continuationSeparator" w:id="0">
    <w:p w14:paraId="1BE4C56F" w14:textId="77777777" w:rsidR="00F057C9" w:rsidRDefault="00F057C9" w:rsidP="00161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63875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AA35A37" w14:textId="4BA01E39" w:rsidR="00855F36" w:rsidRPr="00855F36" w:rsidRDefault="00855F36">
        <w:pPr>
          <w:pStyle w:val="Stopka"/>
          <w:jc w:val="right"/>
          <w:rPr>
            <w:sz w:val="18"/>
            <w:szCs w:val="18"/>
          </w:rPr>
        </w:pPr>
        <w:r w:rsidRPr="00855F36">
          <w:rPr>
            <w:sz w:val="18"/>
            <w:szCs w:val="18"/>
          </w:rPr>
          <w:fldChar w:fldCharType="begin"/>
        </w:r>
        <w:r w:rsidRPr="00855F36">
          <w:rPr>
            <w:sz w:val="18"/>
            <w:szCs w:val="18"/>
          </w:rPr>
          <w:instrText>PAGE   \* MERGEFORMAT</w:instrText>
        </w:r>
        <w:r w:rsidRPr="00855F36">
          <w:rPr>
            <w:sz w:val="18"/>
            <w:szCs w:val="18"/>
          </w:rPr>
          <w:fldChar w:fldCharType="separate"/>
        </w:r>
        <w:r w:rsidRPr="00855F36">
          <w:rPr>
            <w:sz w:val="18"/>
            <w:szCs w:val="18"/>
          </w:rPr>
          <w:t>2</w:t>
        </w:r>
        <w:r w:rsidRPr="00855F36">
          <w:rPr>
            <w:sz w:val="18"/>
            <w:szCs w:val="18"/>
          </w:rPr>
          <w:fldChar w:fldCharType="end"/>
        </w:r>
      </w:p>
    </w:sdtContent>
  </w:sdt>
  <w:p w14:paraId="62B40E3B" w14:textId="77777777" w:rsidR="00161DBC" w:rsidRDefault="00161D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17D0A" w14:textId="77777777" w:rsidR="00F057C9" w:rsidRDefault="00F057C9" w:rsidP="00161DBC">
      <w:pPr>
        <w:spacing w:after="0" w:line="240" w:lineRule="auto"/>
      </w:pPr>
      <w:r>
        <w:separator/>
      </w:r>
    </w:p>
  </w:footnote>
  <w:footnote w:type="continuationSeparator" w:id="0">
    <w:p w14:paraId="02096D94" w14:textId="77777777" w:rsidR="00F057C9" w:rsidRDefault="00F057C9" w:rsidP="00161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E07DE"/>
    <w:multiLevelType w:val="hybridMultilevel"/>
    <w:tmpl w:val="EEA6E9A4"/>
    <w:lvl w:ilvl="0" w:tplc="BC884036">
      <w:start w:val="1"/>
      <w:numFmt w:val="decimal"/>
      <w:lvlText w:val="%1."/>
      <w:lvlJc w:val="left"/>
      <w:pPr>
        <w:ind w:left="136" w:hanging="284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E04C512">
      <w:numFmt w:val="bullet"/>
      <w:lvlText w:val="•"/>
      <w:lvlJc w:val="left"/>
      <w:pPr>
        <w:ind w:left="1064" w:hanging="284"/>
      </w:pPr>
      <w:rPr>
        <w:rFonts w:hint="default"/>
        <w:lang w:val="pl-PL" w:eastAsia="en-US" w:bidi="ar-SA"/>
      </w:rPr>
    </w:lvl>
    <w:lvl w:ilvl="2" w:tplc="E0BC4FB4">
      <w:numFmt w:val="bullet"/>
      <w:lvlText w:val="•"/>
      <w:lvlJc w:val="left"/>
      <w:pPr>
        <w:ind w:left="1989" w:hanging="284"/>
      </w:pPr>
      <w:rPr>
        <w:rFonts w:hint="default"/>
        <w:lang w:val="pl-PL" w:eastAsia="en-US" w:bidi="ar-SA"/>
      </w:rPr>
    </w:lvl>
    <w:lvl w:ilvl="3" w:tplc="1830424E">
      <w:numFmt w:val="bullet"/>
      <w:lvlText w:val="•"/>
      <w:lvlJc w:val="left"/>
      <w:pPr>
        <w:ind w:left="2913" w:hanging="284"/>
      </w:pPr>
      <w:rPr>
        <w:rFonts w:hint="default"/>
        <w:lang w:val="pl-PL" w:eastAsia="en-US" w:bidi="ar-SA"/>
      </w:rPr>
    </w:lvl>
    <w:lvl w:ilvl="4" w:tplc="3222AFC0">
      <w:numFmt w:val="bullet"/>
      <w:lvlText w:val="•"/>
      <w:lvlJc w:val="left"/>
      <w:pPr>
        <w:ind w:left="3838" w:hanging="284"/>
      </w:pPr>
      <w:rPr>
        <w:rFonts w:hint="default"/>
        <w:lang w:val="pl-PL" w:eastAsia="en-US" w:bidi="ar-SA"/>
      </w:rPr>
    </w:lvl>
    <w:lvl w:ilvl="5" w:tplc="F92A432E">
      <w:numFmt w:val="bullet"/>
      <w:lvlText w:val="•"/>
      <w:lvlJc w:val="left"/>
      <w:pPr>
        <w:ind w:left="4763" w:hanging="284"/>
      </w:pPr>
      <w:rPr>
        <w:rFonts w:hint="default"/>
        <w:lang w:val="pl-PL" w:eastAsia="en-US" w:bidi="ar-SA"/>
      </w:rPr>
    </w:lvl>
    <w:lvl w:ilvl="6" w:tplc="C1A0ABAA">
      <w:numFmt w:val="bullet"/>
      <w:lvlText w:val="•"/>
      <w:lvlJc w:val="left"/>
      <w:pPr>
        <w:ind w:left="5687" w:hanging="284"/>
      </w:pPr>
      <w:rPr>
        <w:rFonts w:hint="default"/>
        <w:lang w:val="pl-PL" w:eastAsia="en-US" w:bidi="ar-SA"/>
      </w:rPr>
    </w:lvl>
    <w:lvl w:ilvl="7" w:tplc="061EEF88">
      <w:numFmt w:val="bullet"/>
      <w:lvlText w:val="•"/>
      <w:lvlJc w:val="left"/>
      <w:pPr>
        <w:ind w:left="6612" w:hanging="284"/>
      </w:pPr>
      <w:rPr>
        <w:rFonts w:hint="default"/>
        <w:lang w:val="pl-PL" w:eastAsia="en-US" w:bidi="ar-SA"/>
      </w:rPr>
    </w:lvl>
    <w:lvl w:ilvl="8" w:tplc="C01EED18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129E6CC5"/>
    <w:multiLevelType w:val="hybridMultilevel"/>
    <w:tmpl w:val="154084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705CC"/>
    <w:multiLevelType w:val="hybridMultilevel"/>
    <w:tmpl w:val="0204CB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F5143"/>
    <w:multiLevelType w:val="hybridMultilevel"/>
    <w:tmpl w:val="E28E1896"/>
    <w:lvl w:ilvl="0" w:tplc="8BEC68E2">
      <w:start w:val="1"/>
      <w:numFmt w:val="lowerLetter"/>
      <w:lvlText w:val="%1)"/>
      <w:lvlJc w:val="left"/>
      <w:pPr>
        <w:ind w:left="136" w:hanging="284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F1CCBF62">
      <w:numFmt w:val="bullet"/>
      <w:lvlText w:val="•"/>
      <w:lvlJc w:val="left"/>
      <w:pPr>
        <w:ind w:left="1064" w:hanging="284"/>
      </w:pPr>
      <w:rPr>
        <w:rFonts w:hint="default"/>
        <w:lang w:val="pl-PL" w:eastAsia="en-US" w:bidi="ar-SA"/>
      </w:rPr>
    </w:lvl>
    <w:lvl w:ilvl="2" w:tplc="CDBAF5CC">
      <w:numFmt w:val="bullet"/>
      <w:lvlText w:val="•"/>
      <w:lvlJc w:val="left"/>
      <w:pPr>
        <w:ind w:left="1989" w:hanging="284"/>
      </w:pPr>
      <w:rPr>
        <w:rFonts w:hint="default"/>
        <w:lang w:val="pl-PL" w:eastAsia="en-US" w:bidi="ar-SA"/>
      </w:rPr>
    </w:lvl>
    <w:lvl w:ilvl="3" w:tplc="2AB243F6">
      <w:numFmt w:val="bullet"/>
      <w:lvlText w:val="•"/>
      <w:lvlJc w:val="left"/>
      <w:pPr>
        <w:ind w:left="2913" w:hanging="284"/>
      </w:pPr>
      <w:rPr>
        <w:rFonts w:hint="default"/>
        <w:lang w:val="pl-PL" w:eastAsia="en-US" w:bidi="ar-SA"/>
      </w:rPr>
    </w:lvl>
    <w:lvl w:ilvl="4" w:tplc="C5E45DDC">
      <w:numFmt w:val="bullet"/>
      <w:lvlText w:val="•"/>
      <w:lvlJc w:val="left"/>
      <w:pPr>
        <w:ind w:left="3838" w:hanging="284"/>
      </w:pPr>
      <w:rPr>
        <w:rFonts w:hint="default"/>
        <w:lang w:val="pl-PL" w:eastAsia="en-US" w:bidi="ar-SA"/>
      </w:rPr>
    </w:lvl>
    <w:lvl w:ilvl="5" w:tplc="40E046DC">
      <w:numFmt w:val="bullet"/>
      <w:lvlText w:val="•"/>
      <w:lvlJc w:val="left"/>
      <w:pPr>
        <w:ind w:left="4763" w:hanging="284"/>
      </w:pPr>
      <w:rPr>
        <w:rFonts w:hint="default"/>
        <w:lang w:val="pl-PL" w:eastAsia="en-US" w:bidi="ar-SA"/>
      </w:rPr>
    </w:lvl>
    <w:lvl w:ilvl="6" w:tplc="C0B68BCE">
      <w:numFmt w:val="bullet"/>
      <w:lvlText w:val="•"/>
      <w:lvlJc w:val="left"/>
      <w:pPr>
        <w:ind w:left="5687" w:hanging="284"/>
      </w:pPr>
      <w:rPr>
        <w:rFonts w:hint="default"/>
        <w:lang w:val="pl-PL" w:eastAsia="en-US" w:bidi="ar-SA"/>
      </w:rPr>
    </w:lvl>
    <w:lvl w:ilvl="7" w:tplc="01241A16">
      <w:numFmt w:val="bullet"/>
      <w:lvlText w:val="•"/>
      <w:lvlJc w:val="left"/>
      <w:pPr>
        <w:ind w:left="6612" w:hanging="284"/>
      </w:pPr>
      <w:rPr>
        <w:rFonts w:hint="default"/>
        <w:lang w:val="pl-PL" w:eastAsia="en-US" w:bidi="ar-SA"/>
      </w:rPr>
    </w:lvl>
    <w:lvl w:ilvl="8" w:tplc="1B6A1A22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1A4F11CD"/>
    <w:multiLevelType w:val="hybridMultilevel"/>
    <w:tmpl w:val="D9DA228E"/>
    <w:lvl w:ilvl="0" w:tplc="61A67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63512"/>
    <w:multiLevelType w:val="multilevel"/>
    <w:tmpl w:val="63E4AC0A"/>
    <w:lvl w:ilvl="0">
      <w:start w:val="1"/>
      <w:numFmt w:val="lowerLetter"/>
      <w:lvlText w:val="%1)"/>
      <w:lvlJc w:val="left"/>
      <w:pPr>
        <w:ind w:left="1077" w:hanging="360"/>
      </w:pPr>
    </w:lvl>
    <w:lvl w:ilvl="1"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ED6D68"/>
    <w:multiLevelType w:val="hybridMultilevel"/>
    <w:tmpl w:val="FC2E00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E42E4"/>
    <w:multiLevelType w:val="hybridMultilevel"/>
    <w:tmpl w:val="C3B0AB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95D57"/>
    <w:multiLevelType w:val="hybridMultilevel"/>
    <w:tmpl w:val="3984F9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353FE"/>
    <w:multiLevelType w:val="hybridMultilevel"/>
    <w:tmpl w:val="ED1E29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2B31AE"/>
    <w:multiLevelType w:val="hybridMultilevel"/>
    <w:tmpl w:val="4EDEFA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4432E"/>
    <w:multiLevelType w:val="hybridMultilevel"/>
    <w:tmpl w:val="0702455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6E00D86"/>
    <w:multiLevelType w:val="hybridMultilevel"/>
    <w:tmpl w:val="FC4458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192C5B"/>
    <w:multiLevelType w:val="hybridMultilevel"/>
    <w:tmpl w:val="A17E0D9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7A1FD6"/>
    <w:multiLevelType w:val="hybridMultilevel"/>
    <w:tmpl w:val="0FA48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F27BC"/>
    <w:multiLevelType w:val="hybridMultilevel"/>
    <w:tmpl w:val="9D40173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4C2E11"/>
    <w:multiLevelType w:val="hybridMultilevel"/>
    <w:tmpl w:val="0EFE6DC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9EE7460"/>
    <w:multiLevelType w:val="hybridMultilevel"/>
    <w:tmpl w:val="A5EE1D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05090"/>
    <w:multiLevelType w:val="hybridMultilevel"/>
    <w:tmpl w:val="CE2889F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5"/>
  </w:num>
  <w:num w:numId="5">
    <w:abstractNumId w:val="13"/>
  </w:num>
  <w:num w:numId="6">
    <w:abstractNumId w:val="16"/>
  </w:num>
  <w:num w:numId="7">
    <w:abstractNumId w:val="8"/>
  </w:num>
  <w:num w:numId="8">
    <w:abstractNumId w:val="12"/>
  </w:num>
  <w:num w:numId="9">
    <w:abstractNumId w:val="11"/>
  </w:num>
  <w:num w:numId="10">
    <w:abstractNumId w:val="18"/>
  </w:num>
  <w:num w:numId="11">
    <w:abstractNumId w:val="1"/>
  </w:num>
  <w:num w:numId="12">
    <w:abstractNumId w:val="10"/>
  </w:num>
  <w:num w:numId="13">
    <w:abstractNumId w:val="7"/>
  </w:num>
  <w:num w:numId="14">
    <w:abstractNumId w:val="9"/>
  </w:num>
  <w:num w:numId="15">
    <w:abstractNumId w:val="17"/>
  </w:num>
  <w:num w:numId="16">
    <w:abstractNumId w:val="5"/>
  </w:num>
  <w:num w:numId="17">
    <w:abstractNumId w:val="0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149"/>
    <w:rsid w:val="00031149"/>
    <w:rsid w:val="00044755"/>
    <w:rsid w:val="00052E6F"/>
    <w:rsid w:val="000836DF"/>
    <w:rsid w:val="00100E19"/>
    <w:rsid w:val="0010456D"/>
    <w:rsid w:val="001172BB"/>
    <w:rsid w:val="00161A25"/>
    <w:rsid w:val="00161DBC"/>
    <w:rsid w:val="001A2ED1"/>
    <w:rsid w:val="001D7BEC"/>
    <w:rsid w:val="00231E4F"/>
    <w:rsid w:val="002C7A5A"/>
    <w:rsid w:val="003116AC"/>
    <w:rsid w:val="003D28BF"/>
    <w:rsid w:val="003E4865"/>
    <w:rsid w:val="00417F37"/>
    <w:rsid w:val="00432779"/>
    <w:rsid w:val="00465897"/>
    <w:rsid w:val="004B3F77"/>
    <w:rsid w:val="0055199B"/>
    <w:rsid w:val="0057735B"/>
    <w:rsid w:val="005C7A4A"/>
    <w:rsid w:val="00602124"/>
    <w:rsid w:val="00603E56"/>
    <w:rsid w:val="00636851"/>
    <w:rsid w:val="00675E2C"/>
    <w:rsid w:val="00725DA5"/>
    <w:rsid w:val="00727126"/>
    <w:rsid w:val="00751E00"/>
    <w:rsid w:val="00810C36"/>
    <w:rsid w:val="00855F36"/>
    <w:rsid w:val="00891BC9"/>
    <w:rsid w:val="008A0145"/>
    <w:rsid w:val="008C2DF2"/>
    <w:rsid w:val="008E443B"/>
    <w:rsid w:val="00986057"/>
    <w:rsid w:val="00AC652D"/>
    <w:rsid w:val="00AD6734"/>
    <w:rsid w:val="00AE01EC"/>
    <w:rsid w:val="00B325BF"/>
    <w:rsid w:val="00BD00D0"/>
    <w:rsid w:val="00C8115E"/>
    <w:rsid w:val="00CA0007"/>
    <w:rsid w:val="00D50DE0"/>
    <w:rsid w:val="00E70A52"/>
    <w:rsid w:val="00E70F88"/>
    <w:rsid w:val="00EE708E"/>
    <w:rsid w:val="00F057C9"/>
    <w:rsid w:val="00F9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0717A"/>
  <w15:chartTrackingRefBased/>
  <w15:docId w15:val="{20CF6635-F6EA-4FDD-B788-637DFD9A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zwykły tekst Znak,List Paragraph1 Znak,BulletC Znak,normalny tekst Znak,Obiekt Znak"/>
    <w:link w:val="Akapitzlist"/>
    <w:uiPriority w:val="99"/>
    <w:qFormat/>
    <w:rsid w:val="00031149"/>
  </w:style>
  <w:style w:type="paragraph" w:styleId="Akapitzlist">
    <w:name w:val="List Paragraph"/>
    <w:aliases w:val="L1,Numerowanie,2 heading,A_wyliczenie,K-P_odwolanie,Akapit z listą5,maz_wyliczenie,opis dzialania,zwykły tekst,List Paragraph1,BulletC,normalny tekst,Obiekt,CW_Lista,Podsis rysunku,Akapit z listą numerowaną,Asia 2  Akapit z listą"/>
    <w:basedOn w:val="Normalny"/>
    <w:link w:val="AkapitzlistZnak"/>
    <w:uiPriority w:val="1"/>
    <w:qFormat/>
    <w:rsid w:val="00031149"/>
    <w:pPr>
      <w:spacing w:after="0" w:line="240" w:lineRule="auto"/>
      <w:ind w:left="708"/>
    </w:pPr>
  </w:style>
  <w:style w:type="paragraph" w:styleId="Nagwek">
    <w:name w:val="header"/>
    <w:basedOn w:val="Normalny"/>
    <w:link w:val="NagwekZnak"/>
    <w:uiPriority w:val="99"/>
    <w:unhideWhenUsed/>
    <w:rsid w:val="00161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DBC"/>
  </w:style>
  <w:style w:type="paragraph" w:styleId="Stopka">
    <w:name w:val="footer"/>
    <w:basedOn w:val="Normalny"/>
    <w:link w:val="StopkaZnak"/>
    <w:uiPriority w:val="99"/>
    <w:unhideWhenUsed/>
    <w:rsid w:val="00161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DBC"/>
  </w:style>
  <w:style w:type="character" w:customStyle="1" w:styleId="ListLabel545">
    <w:name w:val="ListLabel 545"/>
    <w:qFormat/>
    <w:rsid w:val="00636851"/>
    <w:rPr>
      <w:rFonts w:ascii="Garamond" w:eastAsia="Times New Roman" w:hAnsi="Garamond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3028</Words>
  <Characters>18170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Krzysztof Siwik</cp:lastModifiedBy>
  <cp:revision>41</cp:revision>
  <cp:lastPrinted>2022-01-21T08:29:00Z</cp:lastPrinted>
  <dcterms:created xsi:type="dcterms:W3CDTF">2022-01-18T08:34:00Z</dcterms:created>
  <dcterms:modified xsi:type="dcterms:W3CDTF">2024-02-19T08:47:00Z</dcterms:modified>
</cp:coreProperties>
</file>