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2A" w:rsidRPr="00204C7F" w:rsidRDefault="00A43E2A">
      <w:pPr>
        <w:rPr>
          <w:rFonts w:ascii="Times New Roman" w:hAnsi="Times New Roman" w:cs="Times New Roman"/>
          <w:sz w:val="18"/>
        </w:rPr>
      </w:pPr>
      <w:r w:rsidRPr="00204C7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C7A77">
        <w:rPr>
          <w:rFonts w:ascii="Times New Roman" w:hAnsi="Times New Roman" w:cs="Times New Roman"/>
          <w:sz w:val="18"/>
        </w:rPr>
        <w:t xml:space="preserve">                           </w:t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295F2D">
        <w:rPr>
          <w:rFonts w:ascii="Times New Roman" w:hAnsi="Times New Roman" w:cs="Times New Roman"/>
          <w:sz w:val="18"/>
        </w:rPr>
        <w:t>Załącznik Nr 1</w:t>
      </w:r>
    </w:p>
    <w:p w:rsidR="00A43E2A" w:rsidRPr="00204C7F" w:rsidRDefault="00A43E2A">
      <w:pPr>
        <w:rPr>
          <w:rFonts w:ascii="Times New Roman" w:hAnsi="Times New Roman" w:cs="Times New Roman"/>
          <w:sz w:val="24"/>
        </w:rPr>
      </w:pPr>
    </w:p>
    <w:p w:rsidR="00A43E2A" w:rsidRPr="00295F2D" w:rsidRDefault="00A43E2A">
      <w:pPr>
        <w:rPr>
          <w:rFonts w:ascii="Times New Roman" w:hAnsi="Times New Roman" w:cs="Times New Roman"/>
          <w:b/>
          <w:sz w:val="24"/>
        </w:rPr>
      </w:pPr>
      <w:r w:rsidRPr="00204C7F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BD3684" w:rsidRPr="00204C7F">
        <w:rPr>
          <w:rFonts w:ascii="Times New Roman" w:hAnsi="Times New Roman" w:cs="Times New Roman"/>
          <w:sz w:val="24"/>
        </w:rPr>
        <w:t xml:space="preserve">              </w:t>
      </w:r>
      <w:r w:rsidRPr="00204C7F">
        <w:rPr>
          <w:rFonts w:ascii="Times New Roman" w:hAnsi="Times New Roman" w:cs="Times New Roman"/>
          <w:sz w:val="24"/>
        </w:rPr>
        <w:t xml:space="preserve"> </w:t>
      </w:r>
      <w:r w:rsidRPr="00295F2D">
        <w:rPr>
          <w:rFonts w:ascii="Times New Roman" w:hAnsi="Times New Roman" w:cs="Times New Roman"/>
          <w:b/>
          <w:sz w:val="24"/>
        </w:rPr>
        <w:t>Opis warunków zamówienia</w:t>
      </w:r>
    </w:p>
    <w:p w:rsidR="00A43E2A" w:rsidRPr="00204C7F" w:rsidRDefault="00A43E2A" w:rsidP="00A43E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Powierzchnia sklepiku szkolnego 26,15 m</w:t>
      </w:r>
      <w:r w:rsidRPr="00204C7F">
        <w:rPr>
          <w:rFonts w:ascii="Times New Roman" w:hAnsi="Times New Roman" w:cs="Times New Roman"/>
          <w:sz w:val="24"/>
          <w:vertAlign w:val="superscript"/>
        </w:rPr>
        <w:t>2</w:t>
      </w:r>
      <w:r w:rsidRPr="00204C7F">
        <w:rPr>
          <w:rFonts w:ascii="Times New Roman" w:hAnsi="Times New Roman" w:cs="Times New Roman"/>
          <w:sz w:val="24"/>
        </w:rPr>
        <w:t>.</w:t>
      </w:r>
    </w:p>
    <w:p w:rsidR="008B018B" w:rsidRPr="00204C7F" w:rsidRDefault="00A43E2A" w:rsidP="008B01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Pomieszczenie wyposażone jest w instalację : elektryczna, wodno-kanalizacyjną, centralnego ogrzewania</w:t>
      </w:r>
    </w:p>
    <w:p w:rsidR="00A43E2A" w:rsidRDefault="00D330C6" w:rsidP="008B01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 na własny koszt wynajętego pomieszczenia w meble i urządzenia niezbędne do prowadzenia działalności gospodarczej.</w:t>
      </w:r>
    </w:p>
    <w:p w:rsidR="00D330C6" w:rsidRPr="00204C7F" w:rsidRDefault="00D330C6" w:rsidP="008B01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najmu: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otwieranie sklepiku od 8</w:t>
      </w:r>
      <w:r w:rsidRPr="00204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204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dni wolnych od nauki,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obsługi  handlowej na potrzeby uczniów i pracowników szkoły,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i porządku na terenie sklepiku oraz w jego sąsiedztwie,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przepisów Bhp , P.poż, Sanitarnych, 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uchybienia w przestrzeganiu  wymogów naznaczonych </w:t>
      </w:r>
      <w:proofErr w:type="spellStart"/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przepisami obciążają  najemcę,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sklepiku powinna obejmować tzw. „zdrową żywność” zgodnie z Rozporządzeniem  Ministra Zdrowia z dnia 26 lipca 2016r. w sprawie grup środków spożywczych przeznaczonych do sprzedaży dzieciom i młodz</w:t>
      </w:r>
      <w:r w:rsidR="00AC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ieży w jednostkach oświatowych oraz wymagań jakie musza spełniać środki spożywcze stosowane w ramach żywienia zbiorowego dzieci i młodzieży /Dz.U.2016r.,poz.1154 z </w:t>
      </w:r>
      <w:proofErr w:type="spellStart"/>
      <w:r w:rsidR="00AC42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C424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zm./ m.in. soki naturalne, woda mineralna, batony i ciastka zbożowe, owoce, kanapki, warzywa, sałatki,  wyroby garmażeryjne ze świeżych produktów z krótkim terminem spożycia. W asortymencie mogą znaleźć się również artykuły szkolne.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sprzedaży powinny znaleźć zdrowe artykuły spożywcze niezagrażające zdrowiu i życiu uczniów,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 sprzedawania artykułów tytoniowych, </w:t>
      </w:r>
      <w:r w:rsidR="00EC3C83"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alkoholowych , łatwopalnych itp.</w:t>
      </w:r>
    </w:p>
    <w:p w:rsidR="00EC3C83" w:rsidRPr="00204C7F" w:rsidRDefault="00EC3C83" w:rsidP="00EC3C8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18B" w:rsidRPr="00204C7F" w:rsidRDefault="00EC3C83" w:rsidP="00EC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Oferent biorący udział w przetargu zobowiązuje się do zawarcia umowy na warunkach zawartych w projekcie umowy /załącznik nr 3/ do zaproszenia.</w:t>
      </w:r>
    </w:p>
    <w:p w:rsidR="00EC3C83" w:rsidRPr="00204C7F" w:rsidRDefault="00EC3C83" w:rsidP="00EC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Przed przystąpieniem do sporządzenia oferty Oferent powinien dokonać wizji lokalnej pomieszczenia, będącego przedmiotem najmu.</w:t>
      </w:r>
    </w:p>
    <w:p w:rsidR="00EC3C83" w:rsidRPr="00204C7F" w:rsidRDefault="00EC3C83" w:rsidP="00EC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Oferent może wprowadzić zmiany  lub wycofać złożoną ofertę przed upływem terminu składania ofert.</w:t>
      </w:r>
    </w:p>
    <w:p w:rsidR="00DA61E1" w:rsidRPr="00204C7F" w:rsidRDefault="00DA61E1" w:rsidP="00EC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Oferta powinna zawierać następujące dokumenty:</w:t>
      </w:r>
    </w:p>
    <w:p w:rsidR="00DA61E1" w:rsidRPr="00204C7F" w:rsidRDefault="00DA61E1" w:rsidP="00DA61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Wypełniony formularz ofertowy / załącznik nr 2 do oferty/</w:t>
      </w:r>
    </w:p>
    <w:p w:rsidR="00DA61E1" w:rsidRPr="00204C7F" w:rsidRDefault="00BD3684" w:rsidP="00DA61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Oświadczenie o prowadzeniu działalności gospodarczej zgodnej z profilem działalności objętej postepowaniem ofertowym.</w:t>
      </w:r>
    </w:p>
    <w:p w:rsidR="00C87268" w:rsidRDefault="00C87268" w:rsidP="00DA61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</w:t>
      </w:r>
      <w:r w:rsidR="00BD3684" w:rsidRPr="00204C7F">
        <w:rPr>
          <w:rFonts w:ascii="Times New Roman" w:hAnsi="Times New Roman" w:cs="Times New Roman"/>
          <w:sz w:val="24"/>
        </w:rPr>
        <w:t xml:space="preserve"> o niezaleganiu z opła</w:t>
      </w:r>
      <w:r>
        <w:rPr>
          <w:rFonts w:ascii="Times New Roman" w:hAnsi="Times New Roman" w:cs="Times New Roman"/>
          <w:sz w:val="24"/>
        </w:rPr>
        <w:t>tami w ZUS i Urzędzie Skarbowym.</w:t>
      </w:r>
    </w:p>
    <w:p w:rsidR="00BD3684" w:rsidRPr="00204C7F" w:rsidRDefault="00BD3684" w:rsidP="00DA61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04C7F">
        <w:rPr>
          <w:rFonts w:ascii="Times New Roman" w:hAnsi="Times New Roman" w:cs="Times New Roman"/>
          <w:sz w:val="24"/>
        </w:rPr>
        <w:t>Oświadczenie o niekaralności.</w:t>
      </w:r>
    </w:p>
    <w:p w:rsidR="00DA61E1" w:rsidRPr="00A43E2A" w:rsidRDefault="00DA61E1" w:rsidP="00DA61E1">
      <w:pPr>
        <w:pStyle w:val="Akapitzlist"/>
        <w:rPr>
          <w:sz w:val="24"/>
        </w:rPr>
      </w:pPr>
    </w:p>
    <w:sectPr w:rsidR="00DA61E1" w:rsidRPr="00A4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848"/>
    <w:multiLevelType w:val="hybridMultilevel"/>
    <w:tmpl w:val="AB52F87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B2F147B"/>
    <w:multiLevelType w:val="hybridMultilevel"/>
    <w:tmpl w:val="0DAA9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594C"/>
    <w:multiLevelType w:val="hybridMultilevel"/>
    <w:tmpl w:val="030C5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93D38"/>
    <w:multiLevelType w:val="hybridMultilevel"/>
    <w:tmpl w:val="1F903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2A"/>
    <w:rsid w:val="00204C7F"/>
    <w:rsid w:val="00295F2D"/>
    <w:rsid w:val="003C7A77"/>
    <w:rsid w:val="008B018B"/>
    <w:rsid w:val="00A43E2A"/>
    <w:rsid w:val="00AC4247"/>
    <w:rsid w:val="00B42055"/>
    <w:rsid w:val="00BD3684"/>
    <w:rsid w:val="00C87268"/>
    <w:rsid w:val="00D330C6"/>
    <w:rsid w:val="00DA61E1"/>
    <w:rsid w:val="00E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EC66-A26F-4FAE-8A4A-4C8CF4C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</dc:creator>
  <cp:keywords/>
  <dc:description/>
  <cp:lastModifiedBy>User</cp:lastModifiedBy>
  <cp:revision>9</cp:revision>
  <cp:lastPrinted>2018-06-08T06:07:00Z</cp:lastPrinted>
  <dcterms:created xsi:type="dcterms:W3CDTF">2018-06-06T08:19:00Z</dcterms:created>
  <dcterms:modified xsi:type="dcterms:W3CDTF">2021-08-12T08:36:00Z</dcterms:modified>
</cp:coreProperties>
</file>