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DD7" w:rsidRPr="00DD76D5" w:rsidRDefault="00CC4DD7" w:rsidP="0049520B">
      <w:pPr>
        <w:spacing w:after="21" w:line="259" w:lineRule="auto"/>
        <w:ind w:left="0" w:firstLine="0"/>
        <w:jc w:val="center"/>
        <w:rPr>
          <w:color w:val="0070C0"/>
        </w:rPr>
      </w:pPr>
      <w:bookmarkStart w:id="0" w:name="_GoBack"/>
      <w:bookmarkEnd w:id="0"/>
      <w:r w:rsidRPr="00DD76D5">
        <w:rPr>
          <w:b/>
          <w:color w:val="0070C0"/>
          <w:sz w:val="26"/>
        </w:rPr>
        <w:t>ZASADY REKRUTACJI DO PRZEDSZKOLI  I ODDZIAŁÓW</w:t>
      </w:r>
      <w:r w:rsidR="00D9523F" w:rsidRPr="00DD76D5">
        <w:rPr>
          <w:b/>
          <w:color w:val="0070C0"/>
          <w:sz w:val="26"/>
        </w:rPr>
        <w:t xml:space="preserve"> </w:t>
      </w:r>
      <w:r w:rsidRPr="00DD76D5">
        <w:rPr>
          <w:b/>
          <w:color w:val="0070C0"/>
          <w:sz w:val="26"/>
        </w:rPr>
        <w:t>PRZEDSZKOLNYCH W SZKOŁACH PODSTAWOWYCH</w:t>
      </w:r>
    </w:p>
    <w:p w:rsidR="00CC4DD7" w:rsidRPr="00DD76D5" w:rsidRDefault="00CC4DD7" w:rsidP="0049520B">
      <w:pPr>
        <w:spacing w:after="21" w:line="259" w:lineRule="auto"/>
        <w:jc w:val="center"/>
        <w:rPr>
          <w:color w:val="0070C0"/>
        </w:rPr>
      </w:pPr>
      <w:r w:rsidRPr="00DD76D5">
        <w:rPr>
          <w:b/>
          <w:color w:val="0070C0"/>
          <w:sz w:val="26"/>
        </w:rPr>
        <w:t xml:space="preserve">PROWADZONYCH PRZEZ MIASTO </w:t>
      </w:r>
      <w:r w:rsidR="00D9523F" w:rsidRPr="00DD76D5">
        <w:rPr>
          <w:b/>
          <w:color w:val="0070C0"/>
          <w:sz w:val="26"/>
        </w:rPr>
        <w:t>ŁOMŻA</w:t>
      </w:r>
    </w:p>
    <w:p w:rsidR="00CC4DD7" w:rsidRPr="00DD76D5" w:rsidRDefault="00223B87" w:rsidP="0049520B">
      <w:pPr>
        <w:spacing w:after="0" w:line="259" w:lineRule="auto"/>
        <w:ind w:right="1781"/>
        <w:jc w:val="center"/>
        <w:rPr>
          <w:color w:val="0070C0"/>
        </w:rPr>
      </w:pPr>
      <w:r w:rsidRPr="00DD76D5">
        <w:rPr>
          <w:b/>
          <w:color w:val="0070C0"/>
          <w:sz w:val="26"/>
        </w:rPr>
        <w:t xml:space="preserve">                            </w:t>
      </w:r>
      <w:r w:rsidR="00CC4DD7" w:rsidRPr="00DD76D5">
        <w:rPr>
          <w:b/>
          <w:color w:val="0070C0"/>
          <w:sz w:val="26"/>
        </w:rPr>
        <w:t>NA ROK SZKOLNY 2022/2023</w:t>
      </w:r>
    </w:p>
    <w:p w:rsidR="00CC4DD7" w:rsidRDefault="00CC4DD7" w:rsidP="00D9523F">
      <w:pPr>
        <w:spacing w:after="0" w:line="259" w:lineRule="auto"/>
        <w:ind w:left="132" w:firstLine="0"/>
        <w:rPr>
          <w:b/>
        </w:rPr>
      </w:pPr>
    </w:p>
    <w:p w:rsidR="005A2782" w:rsidRDefault="000B1659">
      <w:pPr>
        <w:spacing w:after="98" w:line="269" w:lineRule="auto"/>
        <w:ind w:left="139"/>
      </w:pPr>
      <w:r>
        <w:rPr>
          <w:i/>
        </w:rPr>
        <w:t xml:space="preserve">Podstawa prawna: </w:t>
      </w:r>
    </w:p>
    <w:p w:rsidR="005A2782" w:rsidRDefault="000B1659">
      <w:pPr>
        <w:numPr>
          <w:ilvl w:val="0"/>
          <w:numId w:val="1"/>
        </w:numPr>
        <w:spacing w:after="66" w:line="269" w:lineRule="auto"/>
        <w:ind w:hanging="358"/>
      </w:pPr>
      <w:r>
        <w:rPr>
          <w:i/>
        </w:rPr>
        <w:t xml:space="preserve">Ustawa z dnia 14 grudnia 2016 r. Prawo oświatowe (Dz. U. z 2021 r. poz. 1082); </w:t>
      </w:r>
    </w:p>
    <w:p w:rsidR="005A2782" w:rsidRPr="00D5671D" w:rsidRDefault="000B1659">
      <w:pPr>
        <w:numPr>
          <w:ilvl w:val="0"/>
          <w:numId w:val="1"/>
        </w:numPr>
        <w:spacing w:after="83" w:line="283" w:lineRule="auto"/>
        <w:ind w:hanging="358"/>
      </w:pPr>
      <w:r>
        <w:rPr>
          <w:i/>
        </w:rPr>
        <w:t xml:space="preserve">Rozporządzenie Ministra Edukacji Narodowej z dnia 21 sierpnia 2019 r. </w:t>
      </w:r>
      <w:r>
        <w:rPr>
          <w:i/>
          <w:sz w:val="22"/>
        </w:rPr>
        <w:t>w sprawie przeprowadzania postępowania rekrutacyjnego o</w:t>
      </w:r>
      <w:r w:rsidR="00584AA2">
        <w:rPr>
          <w:i/>
          <w:sz w:val="22"/>
        </w:rPr>
        <w:t>raz postępowania uzupełniającego</w:t>
      </w:r>
      <w:r>
        <w:rPr>
          <w:i/>
          <w:sz w:val="22"/>
        </w:rPr>
        <w:t xml:space="preserve">  do publicznych przedszkoli, szkół, placówek i centrów</w:t>
      </w:r>
      <w:r>
        <w:rPr>
          <w:i/>
        </w:rPr>
        <w:t xml:space="preserve"> (Dz. U. z 2019 r. poz. 1737); </w:t>
      </w:r>
    </w:p>
    <w:p w:rsidR="00D5671D" w:rsidRPr="00D5671D" w:rsidRDefault="000B1659" w:rsidP="00D5671D">
      <w:pPr>
        <w:numPr>
          <w:ilvl w:val="0"/>
          <w:numId w:val="1"/>
        </w:numPr>
        <w:autoSpaceDE w:val="0"/>
        <w:autoSpaceDN w:val="0"/>
        <w:adjustRightInd w:val="0"/>
        <w:spacing w:after="98" w:line="269" w:lineRule="auto"/>
        <w:ind w:hanging="358"/>
      </w:pPr>
      <w:r w:rsidRPr="00D5671D">
        <w:rPr>
          <w:i/>
        </w:rPr>
        <w:t>Uchwała Nr</w:t>
      </w:r>
      <w:r w:rsidR="00D5671D" w:rsidRPr="00D5671D">
        <w:rPr>
          <w:i/>
        </w:rPr>
        <w:t xml:space="preserve"> 453/XLIX/22</w:t>
      </w:r>
      <w:r w:rsidRPr="00D5671D">
        <w:rPr>
          <w:i/>
        </w:rPr>
        <w:t xml:space="preserve"> Rady Miasta </w:t>
      </w:r>
      <w:r w:rsidR="00D5671D" w:rsidRPr="00D5671D">
        <w:rPr>
          <w:i/>
        </w:rPr>
        <w:t>Łomża</w:t>
      </w:r>
      <w:r w:rsidRPr="00D5671D">
        <w:rPr>
          <w:i/>
        </w:rPr>
        <w:t xml:space="preserve"> z dnia </w:t>
      </w:r>
      <w:r w:rsidR="00D5671D" w:rsidRPr="00D5671D">
        <w:rPr>
          <w:i/>
        </w:rPr>
        <w:t xml:space="preserve">19 stycznia </w:t>
      </w:r>
      <w:r w:rsidRPr="00D5671D">
        <w:rPr>
          <w:i/>
        </w:rPr>
        <w:t>20</w:t>
      </w:r>
      <w:r w:rsidR="00D5671D" w:rsidRPr="00D5671D">
        <w:rPr>
          <w:i/>
        </w:rPr>
        <w:t>22</w:t>
      </w:r>
      <w:r w:rsidRPr="00D5671D">
        <w:rPr>
          <w:i/>
        </w:rPr>
        <w:t xml:space="preserve"> r.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w sprawie określenia kryteriów rekrutacji do przedszkoli i oddziałów przedszkolnych w szkołach podstawowych prowadzonych przez Miasto Łomża, branych pod uwagę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na drugim etapie postępowania rekrutacyjnego, określenia liczby punktów za każde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z tych kryteriów oraz dokumentów niezbędnych do ich potwierdzeni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a; </w:t>
      </w:r>
    </w:p>
    <w:p w:rsidR="005A2782" w:rsidRDefault="000B1659">
      <w:pPr>
        <w:numPr>
          <w:ilvl w:val="0"/>
          <w:numId w:val="1"/>
        </w:numPr>
        <w:spacing w:after="26" w:line="269" w:lineRule="auto"/>
        <w:ind w:hanging="358"/>
      </w:pPr>
      <w:r>
        <w:rPr>
          <w:i/>
        </w:rPr>
        <w:t xml:space="preserve">Zarządzenie Nr </w:t>
      </w:r>
      <w:r w:rsidR="00693A93">
        <w:rPr>
          <w:i/>
        </w:rPr>
        <w:t>19</w:t>
      </w:r>
      <w:r>
        <w:rPr>
          <w:i/>
        </w:rPr>
        <w:t>/</w:t>
      </w:r>
      <w:r w:rsidR="00693A93">
        <w:rPr>
          <w:i/>
        </w:rPr>
        <w:t>20</w:t>
      </w:r>
      <w:r>
        <w:rPr>
          <w:i/>
        </w:rPr>
        <w:t xml:space="preserve">22 Prezydenta Miasta </w:t>
      </w:r>
      <w:r w:rsidR="00693A93">
        <w:rPr>
          <w:i/>
        </w:rPr>
        <w:t>Łomża</w:t>
      </w:r>
      <w:r>
        <w:rPr>
          <w:i/>
        </w:rPr>
        <w:t xml:space="preserve"> z dnia </w:t>
      </w:r>
      <w:r w:rsidR="00693A93">
        <w:rPr>
          <w:i/>
        </w:rPr>
        <w:t>28</w:t>
      </w:r>
      <w:r>
        <w:rPr>
          <w:i/>
        </w:rPr>
        <w:t xml:space="preserve"> stycznia 2022 r.  w sprawie określenia terminów przeprowadzenia postępowania rekrutacyjnego i uzupełniającego do  przedszkoli i oddziałów przedszkolnych w szkołach podstawowych prowadzonych przez Miasto </w:t>
      </w:r>
      <w:r w:rsidR="003A1D69">
        <w:rPr>
          <w:i/>
        </w:rPr>
        <w:t>Łomża</w:t>
      </w:r>
      <w:r>
        <w:rPr>
          <w:i/>
        </w:rPr>
        <w:t xml:space="preserve"> na rok szkolny 2022/2023. </w:t>
      </w:r>
    </w:p>
    <w:p w:rsidR="005A2782" w:rsidRDefault="000B1659">
      <w:pPr>
        <w:spacing w:after="17" w:line="259" w:lineRule="auto"/>
        <w:ind w:left="77" w:firstLine="0"/>
        <w:jc w:val="left"/>
      </w:pPr>
      <w:r>
        <w:t xml:space="preserve"> </w:t>
      </w:r>
    </w:p>
    <w:p w:rsidR="005A2782" w:rsidRDefault="000B1659">
      <w:pPr>
        <w:spacing w:after="98"/>
      </w:pPr>
      <w:r>
        <w:t xml:space="preserve">Ilekroć w niniejszym dokumencie jest mowa o: </w:t>
      </w:r>
    </w:p>
    <w:p w:rsidR="005A2782" w:rsidRDefault="000B1659">
      <w:pPr>
        <w:numPr>
          <w:ilvl w:val="0"/>
          <w:numId w:val="1"/>
        </w:numPr>
        <w:spacing w:after="70" w:line="259" w:lineRule="auto"/>
        <w:ind w:hanging="358"/>
      </w:pPr>
      <w:r>
        <w:t xml:space="preserve">rodzicach – należy przez to rozumieć rodziców oraz opiekunów prawnych dziecka, </w:t>
      </w:r>
    </w:p>
    <w:p w:rsidR="005A2782" w:rsidRDefault="000B1659">
      <w:pPr>
        <w:numPr>
          <w:ilvl w:val="0"/>
          <w:numId w:val="1"/>
        </w:numPr>
        <w:spacing w:after="269"/>
        <w:ind w:hanging="358"/>
      </w:pPr>
      <w:r>
        <w:t xml:space="preserve">przedszkolu – należy przez to rozumieć przedszkole/oddział przedszkolny w szkole podstawowej. </w:t>
      </w:r>
    </w:p>
    <w:p w:rsidR="00C512AF" w:rsidRDefault="000B1659" w:rsidP="00C512AF">
      <w:pPr>
        <w:numPr>
          <w:ilvl w:val="0"/>
          <w:numId w:val="2"/>
        </w:numPr>
        <w:spacing w:after="0"/>
        <w:ind w:hanging="360"/>
      </w:pPr>
      <w:r>
        <w:t>Rekrutacja</w:t>
      </w:r>
      <w:r w:rsidR="00E94650">
        <w:t xml:space="preserve"> </w:t>
      </w:r>
      <w:r>
        <w:t xml:space="preserve">na rok szkolny 2022/2023 odbywa się z wykorzystaniem systemu </w:t>
      </w:r>
      <w:r w:rsidRPr="00910AA8">
        <w:rPr>
          <w:szCs w:val="24"/>
        </w:rPr>
        <w:t>elektronicznego</w:t>
      </w:r>
      <w:r>
        <w:t xml:space="preserve">, w terminach określonych Zarządzeniem Prezydenta Miasta </w:t>
      </w:r>
      <w:r w:rsidR="00E94650">
        <w:t>Łomża</w:t>
      </w:r>
      <w:r>
        <w:t xml:space="preserve">, w oparciu o kryteria ustalone w ustawie z dnia  14 grudnia 2016 r. Prawo oświatowe </w:t>
      </w:r>
      <w:r w:rsidR="00B30C1E">
        <w:t xml:space="preserve">                         (tzw. kryteria ustawowe) </w:t>
      </w:r>
      <w:r>
        <w:t>oraz określone przez Radę Mi</w:t>
      </w:r>
      <w:r w:rsidR="002D6747">
        <w:t>ejską</w:t>
      </w:r>
      <w:r>
        <w:t xml:space="preserve"> </w:t>
      </w:r>
      <w:r w:rsidR="00685661">
        <w:t>Łomż</w:t>
      </w:r>
      <w:r w:rsidR="002D6747">
        <w:t>y</w:t>
      </w:r>
      <w:r w:rsidR="00B30C1E">
        <w:t xml:space="preserve"> (tzw. kryteria samorządowe)</w:t>
      </w:r>
      <w:r>
        <w:t>.</w:t>
      </w:r>
    </w:p>
    <w:p w:rsidR="005A2782" w:rsidRPr="00910AA8" w:rsidRDefault="00C512AF" w:rsidP="00C512AF">
      <w:pPr>
        <w:spacing w:after="270"/>
        <w:ind w:left="437" w:firstLine="0"/>
        <w:rPr>
          <w:szCs w:val="24"/>
        </w:rPr>
      </w:pPr>
      <w:r w:rsidRPr="00910AA8">
        <w:rPr>
          <w:szCs w:val="24"/>
        </w:rPr>
        <w:t xml:space="preserve">Link na stronę internetową elektronicznego naboru: </w:t>
      </w:r>
      <w:hyperlink r:id="rId7" w:tgtFrame="_blank" w:tooltip="https://nabor.pcss.pl/lomza" w:history="1">
        <w:r w:rsidRPr="00910AA8">
          <w:rPr>
            <w:color w:val="0000FF"/>
            <w:szCs w:val="24"/>
            <w:u w:val="single"/>
          </w:rPr>
          <w:t>https://nabor.pcss.pl/lomza</w:t>
        </w:r>
      </w:hyperlink>
      <w:r w:rsidRPr="00910AA8">
        <w:rPr>
          <w:color w:val="000000" w:themeColor="text1"/>
          <w:szCs w:val="24"/>
        </w:rPr>
        <w:t>.</w:t>
      </w:r>
    </w:p>
    <w:p w:rsidR="005A2782" w:rsidRDefault="000B1659">
      <w:pPr>
        <w:numPr>
          <w:ilvl w:val="0"/>
          <w:numId w:val="2"/>
        </w:numPr>
        <w:spacing w:after="267"/>
        <w:ind w:hanging="360"/>
      </w:pPr>
      <w:r>
        <w:t xml:space="preserve">Postępowanie rekrutacyjne przeprowadza komisja rekrutacyjna powołana przez dyrektora przedszkola. </w:t>
      </w:r>
    </w:p>
    <w:p w:rsidR="005A2782" w:rsidRDefault="000B1659">
      <w:pPr>
        <w:numPr>
          <w:ilvl w:val="0"/>
          <w:numId w:val="2"/>
        </w:numPr>
        <w:spacing w:after="197"/>
        <w:ind w:hanging="360"/>
      </w:pPr>
      <w:r>
        <w:t xml:space="preserve">Rekrutacją objęte są dzieci z roczników 2016-2019, </w:t>
      </w:r>
      <w:r w:rsidRPr="00126B77">
        <w:rPr>
          <w:b/>
        </w:rPr>
        <w:t xml:space="preserve">zamieszkałe w </w:t>
      </w:r>
      <w:r w:rsidR="00DD76D5" w:rsidRPr="00126B77">
        <w:rPr>
          <w:b/>
        </w:rPr>
        <w:t>Łomży</w:t>
      </w:r>
      <w:r>
        <w:t xml:space="preserve">. </w:t>
      </w:r>
    </w:p>
    <w:p w:rsidR="005A2782" w:rsidRDefault="000B1659">
      <w:pPr>
        <w:ind w:left="370"/>
      </w:pPr>
      <w:r>
        <w:t xml:space="preserve">Dzieci urodzone w 2020 roku nie uczestniczą w rekrutacji. </w:t>
      </w:r>
    </w:p>
    <w:p w:rsidR="005A2782" w:rsidRDefault="00126B77">
      <w:pPr>
        <w:spacing w:after="194"/>
        <w:ind w:left="360" w:hanging="283"/>
      </w:pPr>
      <w:r>
        <w:t xml:space="preserve">    </w:t>
      </w:r>
      <w:r w:rsidR="000B1659">
        <w:t xml:space="preserve"> </w:t>
      </w:r>
      <w:r w:rsidR="000B1659" w:rsidRPr="001A5FF9">
        <w:t>Dzieci sześcioletnie (urodzone w roku 2016)</w:t>
      </w:r>
      <w:r w:rsidR="000B1659">
        <w:t xml:space="preserve"> obowiązane są odbyć roczne obowiązkowe przygotowanie przedszkolne w przedszkolu</w:t>
      </w:r>
      <w:r w:rsidR="001A5FF9">
        <w:t xml:space="preserve"> (jeśli wybrane przedszkole przewiduje utworzenie takiej grupy wiekowej dzieci) lub</w:t>
      </w:r>
      <w:r w:rsidR="000B1659">
        <w:t xml:space="preserve"> oddziale przedszkolnym w szkole podstawowej</w:t>
      </w:r>
      <w:r w:rsidR="001A5FF9">
        <w:t>,</w:t>
      </w:r>
      <w:r w:rsidR="000B1659">
        <w:t xml:space="preserve"> lub innej formie wychowania przedszkolnego. </w:t>
      </w:r>
    </w:p>
    <w:p w:rsidR="005A2782" w:rsidRDefault="000B1659">
      <w:pPr>
        <w:ind w:left="370"/>
      </w:pPr>
      <w:r>
        <w:t xml:space="preserve">W przypadku nieprzyjęcia dziecka do żadnego z przedszkoli wskazanych we wniosku, rodzicom dziecka zostanie wskazane inne miejsce realizacji edukacji przedszkolnej.  </w:t>
      </w:r>
    </w:p>
    <w:p w:rsidR="005A2782" w:rsidRDefault="000B1659">
      <w:pPr>
        <w:spacing w:after="0" w:line="259" w:lineRule="auto"/>
        <w:ind w:left="77" w:firstLine="0"/>
        <w:jc w:val="left"/>
      </w:pPr>
      <w:r>
        <w:rPr>
          <w:b/>
          <w:color w:val="FF0000"/>
        </w:rPr>
        <w:t xml:space="preserve"> </w:t>
      </w:r>
    </w:p>
    <w:p w:rsidR="005A2782" w:rsidRDefault="000B1659">
      <w:pPr>
        <w:spacing w:after="0" w:line="259" w:lineRule="auto"/>
        <w:ind w:left="77" w:firstLine="0"/>
        <w:jc w:val="left"/>
      </w:pPr>
      <w:r>
        <w:rPr>
          <w:b/>
          <w:color w:val="FF0000"/>
        </w:rPr>
        <w:lastRenderedPageBreak/>
        <w:t xml:space="preserve"> </w:t>
      </w:r>
    </w:p>
    <w:p w:rsidR="005A2782" w:rsidRPr="003102D4" w:rsidRDefault="000B1659">
      <w:pPr>
        <w:numPr>
          <w:ilvl w:val="0"/>
          <w:numId w:val="2"/>
        </w:numPr>
        <w:spacing w:after="8" w:line="270" w:lineRule="auto"/>
        <w:ind w:hanging="360"/>
      </w:pPr>
      <w:r w:rsidRPr="003102D4">
        <w:t xml:space="preserve">Harmonogram czynności w postępowaniu rekrutacyjnym oraz postępowaniu uzupełniającym do przedszkoli i oddziałów przedszkolnych w szkołach podstawowych prowadzonych przez Miasto </w:t>
      </w:r>
      <w:r w:rsidR="003238D0" w:rsidRPr="003102D4">
        <w:t>Łomża</w:t>
      </w:r>
      <w:r w:rsidRPr="003102D4">
        <w:t xml:space="preserve"> na rok szkolny 2022/2023.</w:t>
      </w:r>
      <w:r w:rsidRPr="003102D4">
        <w:rPr>
          <w:color w:val="FF0000"/>
        </w:rPr>
        <w:t xml:space="preserve"> </w:t>
      </w:r>
    </w:p>
    <w:p w:rsidR="005A2782" w:rsidRDefault="000B1659">
      <w:pPr>
        <w:spacing w:after="0" w:line="259" w:lineRule="auto"/>
        <w:ind w:left="797" w:firstLine="0"/>
        <w:jc w:val="left"/>
      </w:pPr>
      <w:r>
        <w:rPr>
          <w:b/>
          <w:color w:val="FF0000"/>
        </w:rPr>
        <w:t xml:space="preserve"> </w:t>
      </w:r>
    </w:p>
    <w:p w:rsidR="005A2782" w:rsidRDefault="000B1659">
      <w:pPr>
        <w:spacing w:after="0" w:line="259" w:lineRule="auto"/>
        <w:ind w:left="360" w:right="8297" w:firstLine="0"/>
        <w:jc w:val="left"/>
        <w:rPr>
          <w:b/>
          <w:color w:val="FF0000"/>
          <w:sz w:val="22"/>
        </w:rPr>
      </w:pPr>
      <w:r>
        <w:rPr>
          <w:b/>
          <w:color w:val="FF0000"/>
        </w:rPr>
        <w:t xml:space="preserve"> </w:t>
      </w:r>
      <w:r>
        <w:rPr>
          <w:b/>
          <w:color w:val="FF0000"/>
          <w:sz w:val="22"/>
        </w:rPr>
        <w:t xml:space="preserve"> 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04"/>
        <w:gridCol w:w="69"/>
        <w:gridCol w:w="4536"/>
      </w:tblGrid>
      <w:tr w:rsidR="005927E3" w:rsidRPr="005927E3" w:rsidTr="00FB32BF">
        <w:trPr>
          <w:trHeight w:val="454"/>
        </w:trPr>
        <w:tc>
          <w:tcPr>
            <w:tcW w:w="9209" w:type="dxa"/>
            <w:gridSpan w:val="3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Kontynuacja edukacji przedszkolnej</w:t>
            </w:r>
          </w:p>
        </w:tc>
      </w:tr>
      <w:tr w:rsidR="005927E3" w:rsidRPr="005927E3" w:rsidTr="00FB32BF">
        <w:trPr>
          <w:trHeight w:val="454"/>
        </w:trPr>
        <w:tc>
          <w:tcPr>
            <w:tcW w:w="4604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Rodzaj czynności </w:t>
            </w:r>
          </w:p>
        </w:tc>
        <w:tc>
          <w:tcPr>
            <w:tcW w:w="4605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Termin</w:t>
            </w:r>
          </w:p>
        </w:tc>
      </w:tr>
      <w:tr w:rsidR="005927E3" w:rsidRPr="005927E3" w:rsidTr="00FB32BF">
        <w:trPr>
          <w:trHeight w:val="936"/>
        </w:trPr>
        <w:tc>
          <w:tcPr>
            <w:tcW w:w="4604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Złożenie deklaracji o kontynuowaniu przez dziecko wychowania przedszkolnego w kolejnym roku szkolnym.</w:t>
            </w:r>
          </w:p>
        </w:tc>
        <w:tc>
          <w:tcPr>
            <w:tcW w:w="4605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od 11 lutego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do 21 lutego 2022 r.</w:t>
            </w: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rPr>
          <w:trHeight w:val="748"/>
        </w:trPr>
        <w:tc>
          <w:tcPr>
            <w:tcW w:w="9209" w:type="dxa"/>
            <w:gridSpan w:val="3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REKRUTACYJNE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8"/>
                <w:szCs w:val="28"/>
              </w:rPr>
            </w:pPr>
          </w:p>
        </w:tc>
      </w:tr>
      <w:tr w:rsidR="005927E3" w:rsidRPr="005927E3" w:rsidTr="00FB32BF">
        <w:trPr>
          <w:trHeight w:val="517"/>
        </w:trPr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5927E3" w:rsidRPr="005927E3" w:rsidTr="00FB32BF">
        <w:trPr>
          <w:trHeight w:val="1769"/>
        </w:trPr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od 22 lutego 2022 r.    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  <w:t>do 10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do 24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28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do 31 marca 2022 r.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1 kwietnia 2022</w:t>
            </w:r>
            <w:r w:rsidRPr="005927E3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5927E3" w:rsidRPr="005927E3" w:rsidTr="00FB32BF">
        <w:trPr>
          <w:trHeight w:val="817"/>
        </w:trPr>
        <w:tc>
          <w:tcPr>
            <w:tcW w:w="9209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B050"/>
                <w:sz w:val="28"/>
                <w:szCs w:val="28"/>
              </w:rPr>
            </w:pP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REKRUTACYJNE  UZUPEŁNIAJĄCE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</w:p>
        </w:tc>
      </w:tr>
      <w:tr w:rsidR="005927E3" w:rsidRPr="005927E3" w:rsidTr="00FB32BF">
        <w:trPr>
          <w:trHeight w:val="440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5927E3" w:rsidRPr="005927E3" w:rsidTr="00FB32BF">
        <w:trPr>
          <w:trHeight w:val="440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Cs w:val="24"/>
              </w:rPr>
            </w:pPr>
            <w:r w:rsidRPr="005927E3">
              <w:rPr>
                <w:rFonts w:eastAsiaTheme="minorHAnsi"/>
                <w:color w:val="auto"/>
                <w:szCs w:val="24"/>
              </w:rPr>
              <w:t>Opublikowanie w systemie rekrutacyjnym wykazu wolnych miejsc</w:t>
            </w: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.  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30 maja 2022 r.</w:t>
            </w:r>
          </w:p>
        </w:tc>
      </w:tr>
      <w:tr w:rsidR="005927E3" w:rsidRPr="005927E3" w:rsidTr="00FB32BF">
        <w:trPr>
          <w:trHeight w:val="1769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od 30 maja 2022 r.    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  <w:t>do 6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do 14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15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do 17 czerwca 2022 r.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20 czerwca 2022</w:t>
            </w:r>
            <w:r w:rsidRPr="005927E3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5927E3" w:rsidRPr="005927E3" w:rsidRDefault="005927E3" w:rsidP="005927E3">
      <w:pPr>
        <w:spacing w:after="0" w:line="259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</w:p>
    <w:p w:rsidR="005A2782" w:rsidRDefault="000B1659">
      <w:pPr>
        <w:numPr>
          <w:ilvl w:val="0"/>
          <w:numId w:val="2"/>
        </w:numPr>
        <w:spacing w:after="83" w:line="270" w:lineRule="auto"/>
        <w:ind w:hanging="360"/>
      </w:pPr>
      <w:r>
        <w:rPr>
          <w:b/>
        </w:rPr>
        <w:t>Dzieci kontynuujące wychowanie przedszkolne w dotychczasowym przedszkolu.</w:t>
      </w:r>
      <w:r>
        <w:t xml:space="preserve"> </w:t>
      </w:r>
    </w:p>
    <w:p w:rsidR="00B31C63" w:rsidRDefault="000B1659">
      <w:pPr>
        <w:spacing w:after="84"/>
        <w:ind w:left="370"/>
      </w:pPr>
      <w:r>
        <w:t xml:space="preserve">Dzieci kontynuujące wychowanie przedszkolne w dotychczasowym przedszkolu nie biorą udziału w rekrutacji. Rodzice składają jedynie </w:t>
      </w:r>
      <w:r w:rsidR="00B31C63" w:rsidRPr="00B31C63">
        <w:rPr>
          <w:i/>
        </w:rPr>
        <w:t>D</w:t>
      </w:r>
      <w:r w:rsidRPr="00B31C63">
        <w:rPr>
          <w:i/>
        </w:rPr>
        <w:t>eklarację o kontynuowaniu wychowania przedszkolnego</w:t>
      </w:r>
      <w:r>
        <w:t xml:space="preserve"> w danym przedszkolu w terminie 7 dni poprzedzający</w:t>
      </w:r>
      <w:r w:rsidR="000F05EC">
        <w:t>m</w:t>
      </w:r>
      <w:r>
        <w:t xml:space="preserve"> rozpoczęcie postępowania rekrutacyjnego, </w:t>
      </w:r>
      <w:r>
        <w:rPr>
          <w:b/>
        </w:rPr>
        <w:t xml:space="preserve">czyli </w:t>
      </w:r>
      <w:r w:rsidR="00B31C63">
        <w:rPr>
          <w:b/>
        </w:rPr>
        <w:t xml:space="preserve">od 11 lutego 2022 </w:t>
      </w:r>
      <w:r>
        <w:rPr>
          <w:b/>
        </w:rPr>
        <w:t xml:space="preserve">do </w:t>
      </w:r>
      <w:r w:rsidR="00B31C63">
        <w:rPr>
          <w:b/>
        </w:rPr>
        <w:t>2</w:t>
      </w:r>
      <w:r>
        <w:rPr>
          <w:b/>
        </w:rPr>
        <w:t>1 lutego 2022 r.</w:t>
      </w:r>
      <w:r>
        <w:t xml:space="preserve">  </w:t>
      </w:r>
      <w:r w:rsidR="00B31C63">
        <w:t xml:space="preserve">                           Deklaracje będą do pobrania w każdym przedszkolu. </w:t>
      </w:r>
    </w:p>
    <w:p w:rsidR="00B31C63" w:rsidRDefault="00B31C63">
      <w:pPr>
        <w:spacing w:after="84"/>
        <w:ind w:left="370"/>
      </w:pPr>
    </w:p>
    <w:p w:rsidR="005A2782" w:rsidRDefault="000B1659">
      <w:pPr>
        <w:numPr>
          <w:ilvl w:val="0"/>
          <w:numId w:val="2"/>
        </w:numPr>
        <w:spacing w:after="74" w:line="278" w:lineRule="auto"/>
        <w:ind w:hanging="360"/>
      </w:pPr>
      <w:r>
        <w:rPr>
          <w:b/>
        </w:rPr>
        <w:t xml:space="preserve">W sytuacji, gdy rodzice zamierzają zapisać dziecko do innego przedszkola samorządowego niż to, do którego dziecko obecnie uczęszcza, </w:t>
      </w:r>
      <w:r>
        <w:t xml:space="preserve">rekrutacja odbywa się  na takich samych zasadach, jak w przypadku dziecka zapisywanego do przedszkola po raz pierwszy. </w:t>
      </w:r>
      <w:r>
        <w:rPr>
          <w:u w:val="single" w:color="000000"/>
        </w:rPr>
        <w:t>Należy jednak pamiętać, że w przypadku nieprzyjęcia dziecka</w:t>
      </w:r>
      <w:r>
        <w:t xml:space="preserve">  </w:t>
      </w:r>
      <w:r>
        <w:rPr>
          <w:u w:val="single" w:color="000000"/>
        </w:rPr>
        <w:t>do przedszkola, miejsce w dotychczasowym przedszkolu nie jest dla niego zarezerwowane.</w:t>
      </w:r>
      <w:r>
        <w:t xml:space="preserve"> </w:t>
      </w:r>
    </w:p>
    <w:p w:rsidR="005A2782" w:rsidRDefault="000B1659">
      <w:pPr>
        <w:spacing w:after="0" w:line="259" w:lineRule="auto"/>
        <w:ind w:left="77" w:firstLine="0"/>
        <w:jc w:val="left"/>
      </w:pPr>
      <w:r>
        <w:t xml:space="preserve"> </w:t>
      </w:r>
    </w:p>
    <w:p w:rsidR="00796F8A" w:rsidRPr="002A4E0D" w:rsidRDefault="00796F8A">
      <w:pPr>
        <w:numPr>
          <w:ilvl w:val="0"/>
          <w:numId w:val="2"/>
        </w:numPr>
        <w:spacing w:after="8" w:line="270" w:lineRule="auto"/>
        <w:ind w:hanging="360"/>
      </w:pPr>
      <w:r>
        <w:rPr>
          <w:b/>
        </w:rPr>
        <w:t xml:space="preserve">Dziecko zapisywane do przedszkola  po raz pierwszy </w:t>
      </w:r>
    </w:p>
    <w:p w:rsidR="002A4E0D" w:rsidRPr="007B1A56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437" w:firstLine="0"/>
        <w:rPr>
          <w:rFonts w:eastAsia="Calibri"/>
          <w:color w:val="000000" w:themeColor="text1"/>
          <w:szCs w:val="24"/>
        </w:rPr>
      </w:pPr>
      <w:r>
        <w:rPr>
          <w:color w:val="000000" w:themeColor="text1"/>
        </w:rPr>
        <w:t xml:space="preserve">1) </w:t>
      </w:r>
      <w:r w:rsidR="002A4E0D" w:rsidRPr="007B1A56">
        <w:rPr>
          <w:color w:val="000000" w:themeColor="text1"/>
          <w:szCs w:val="24"/>
        </w:rPr>
        <w:t>Postępowanie rekrutacyjne na wolne miejsca prowadzi się na wniosek rodziców.</w:t>
      </w:r>
    </w:p>
    <w:p w:rsidR="002A4E0D" w:rsidRPr="007B1A56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Cs w:val="24"/>
        </w:rPr>
      </w:pPr>
      <w:r w:rsidRPr="007B1A56">
        <w:rPr>
          <w:rFonts w:eastAsia="Calibri"/>
          <w:color w:val="000000" w:themeColor="text1"/>
          <w:szCs w:val="24"/>
        </w:rPr>
        <w:t xml:space="preserve">    </w:t>
      </w:r>
      <w:r w:rsidR="002A4E0D" w:rsidRPr="007B1A56">
        <w:rPr>
          <w:rFonts w:eastAsia="Calibri"/>
          <w:color w:val="000000" w:themeColor="text1"/>
          <w:szCs w:val="24"/>
        </w:rPr>
        <w:t xml:space="preserve">    </w:t>
      </w:r>
      <w:r w:rsidRPr="007B1A56">
        <w:rPr>
          <w:rFonts w:eastAsia="Calibri"/>
          <w:color w:val="000000" w:themeColor="text1"/>
          <w:szCs w:val="24"/>
        </w:rPr>
        <w:t xml:space="preserve">   </w:t>
      </w:r>
      <w:r w:rsidR="002A4E0D" w:rsidRPr="007B1A56">
        <w:rPr>
          <w:rFonts w:eastAsia="Calibri"/>
          <w:color w:val="000000" w:themeColor="text1"/>
          <w:szCs w:val="24"/>
        </w:rPr>
        <w:t xml:space="preserve">Wniosek wraz z </w:t>
      </w:r>
      <w:r w:rsidR="002A4E0D" w:rsidRPr="007B1A56">
        <w:rPr>
          <w:rFonts w:eastAsia="Calibri"/>
          <w:bCs/>
          <w:color w:val="00000A"/>
          <w:szCs w:val="24"/>
        </w:rPr>
        <w:t xml:space="preserve">wymaganymi dokumentami, w tym potwierdzającymi spełnianie </w:t>
      </w:r>
      <w:r w:rsidR="007B1A56">
        <w:rPr>
          <w:rFonts w:eastAsia="Calibri"/>
          <w:bCs/>
          <w:color w:val="00000A"/>
          <w:szCs w:val="24"/>
        </w:rPr>
        <w:br/>
        <w:t xml:space="preserve">           </w:t>
      </w:r>
      <w:r w:rsidR="002A4E0D" w:rsidRPr="007B1A56">
        <w:rPr>
          <w:rFonts w:eastAsia="Calibri"/>
          <w:bCs/>
          <w:color w:val="00000A"/>
          <w:szCs w:val="24"/>
        </w:rPr>
        <w:t>kryteriów</w:t>
      </w:r>
      <w:r w:rsidR="007B1A56">
        <w:rPr>
          <w:rFonts w:eastAsia="Calibri"/>
          <w:bCs/>
          <w:color w:val="00000A"/>
          <w:szCs w:val="24"/>
        </w:rPr>
        <w:t xml:space="preserve"> </w:t>
      </w:r>
      <w:r w:rsidR="002A4E0D" w:rsidRPr="007B1A56">
        <w:rPr>
          <w:rFonts w:eastAsia="Calibri"/>
          <w:bCs/>
          <w:color w:val="00000A"/>
          <w:szCs w:val="24"/>
        </w:rPr>
        <w:t xml:space="preserve">zarówno ustawowych jak i samorządowych </w:t>
      </w:r>
      <w:r w:rsidR="002A4E0D" w:rsidRPr="007B1A56">
        <w:rPr>
          <w:rFonts w:eastAsia="Calibri"/>
          <w:color w:val="000000" w:themeColor="text1"/>
          <w:szCs w:val="24"/>
        </w:rPr>
        <w:t xml:space="preserve">należy złożyć w terminie zgodnie </w:t>
      </w:r>
      <w:r w:rsidR="007B1A56">
        <w:rPr>
          <w:rFonts w:eastAsia="Calibri"/>
          <w:color w:val="000000" w:themeColor="text1"/>
          <w:szCs w:val="24"/>
        </w:rPr>
        <w:br/>
        <w:t xml:space="preserve">           </w:t>
      </w:r>
      <w:r w:rsidR="002A4E0D" w:rsidRPr="007B1A56">
        <w:rPr>
          <w:rFonts w:eastAsia="Calibri"/>
          <w:color w:val="000000" w:themeColor="text1"/>
          <w:szCs w:val="24"/>
        </w:rPr>
        <w:t>z harmonogramem</w:t>
      </w:r>
      <w:r w:rsidR="007B1A56">
        <w:rPr>
          <w:rFonts w:eastAsia="Calibri"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>rekrutacji</w:t>
      </w:r>
      <w:r w:rsidR="002A4E0D" w:rsidRPr="007B1A56">
        <w:rPr>
          <w:rFonts w:eastAsia="Calibri"/>
          <w:b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 xml:space="preserve">w przedszkolu pierwszego wyboru. </w:t>
      </w:r>
      <w:r w:rsidR="002A4E0D" w:rsidRPr="007B1A56">
        <w:rPr>
          <w:rFonts w:eastAsia="Calibri"/>
          <w:bCs/>
          <w:color w:val="000000" w:themeColor="text1"/>
          <w:szCs w:val="24"/>
        </w:rPr>
        <w:t xml:space="preserve">    </w:t>
      </w:r>
      <w:r w:rsidR="002A4E0D" w:rsidRPr="007B1A56">
        <w:rPr>
          <w:rFonts w:eastAsia="Calibri"/>
          <w:color w:val="000000" w:themeColor="text1"/>
          <w:szCs w:val="24"/>
        </w:rPr>
        <w:t xml:space="preserve"> </w:t>
      </w:r>
    </w:p>
    <w:p w:rsidR="0099544C" w:rsidRDefault="00D316E3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  <w:r>
        <w:rPr>
          <w:rFonts w:eastAsia="Calibri"/>
          <w:color w:val="000000" w:themeColor="text1"/>
          <w:sz w:val="22"/>
        </w:rPr>
        <w:lastRenderedPageBreak/>
        <w:t xml:space="preserve">        </w:t>
      </w:r>
      <w:r w:rsidR="007B1A56">
        <w:rPr>
          <w:rFonts w:eastAsia="Calibri"/>
          <w:color w:val="000000" w:themeColor="text1"/>
          <w:sz w:val="22"/>
        </w:rPr>
        <w:t xml:space="preserve"> </w:t>
      </w:r>
      <w:r>
        <w:rPr>
          <w:rFonts w:eastAsia="Calibri"/>
          <w:color w:val="000000" w:themeColor="text1"/>
          <w:sz w:val="22"/>
        </w:rPr>
        <w:t xml:space="preserve">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Nie złożenie wniosku w terminie 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22 luty - </w:t>
      </w:r>
      <w:r w:rsidR="002A4E0D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10 marca 2022 r.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oznacza nieuczestniczenie 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br/>
      </w:r>
      <w:r w:rsidR="00B30C1E" w:rsidRPr="00B30C1E">
        <w:rPr>
          <w:rFonts w:eastAsia="Calibri"/>
          <w:b/>
          <w:color w:val="000000" w:themeColor="text1"/>
          <w:sz w:val="22"/>
          <w:lang w:eastAsia="en-US"/>
        </w:rPr>
        <w:t xml:space="preserve">         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dziecka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w </w:t>
      </w:r>
      <w:r w:rsidR="0099544C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>r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ekrutacji</w:t>
      </w:r>
      <w:r w:rsidR="002A4E0D" w:rsidRPr="002A4E0D">
        <w:rPr>
          <w:rFonts w:eastAsia="Calibri"/>
          <w:color w:val="000000" w:themeColor="text1"/>
          <w:sz w:val="22"/>
          <w:lang w:eastAsia="en-US"/>
        </w:rPr>
        <w:t>.</w:t>
      </w:r>
    </w:p>
    <w:p w:rsidR="004574C6" w:rsidRDefault="004574C6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</w:p>
    <w:p w:rsidR="0099544C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2</w:t>
      </w:r>
      <w:r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We wniosku o przyjęcie rodzice wskazują maksymalnie 3 wybrane</w:t>
      </w: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przedszkola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w preferowanej </w:t>
      </w:r>
      <w:r>
        <w:rPr>
          <w:rFonts w:eastAsia="Calibri"/>
          <w:bCs/>
          <w:color w:val="000000" w:themeColor="text1"/>
          <w:sz w:val="22"/>
          <w:lang w:eastAsia="en-US"/>
        </w:rPr>
        <w:br/>
        <w:t xml:space="preserve">            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przez </w:t>
      </w:r>
      <w:r>
        <w:rPr>
          <w:rFonts w:eastAsia="Calibri"/>
          <w:bCs/>
          <w:color w:val="000000" w:themeColor="text1"/>
          <w:sz w:val="22"/>
          <w:lang w:eastAsia="en-US"/>
        </w:rPr>
        <w:t>s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iebie kolejności. </w:t>
      </w:r>
      <w:r w:rsidR="002A4E0D" w:rsidRPr="002A4E0D">
        <w:rPr>
          <w:color w:val="000000" w:themeColor="text1"/>
          <w:sz w:val="22"/>
        </w:rPr>
        <w:t>Przedszkole</w:t>
      </w:r>
      <w:r>
        <w:rPr>
          <w:color w:val="000000" w:themeColor="text1"/>
          <w:sz w:val="22"/>
        </w:rPr>
        <w:t xml:space="preserve"> w</w:t>
      </w:r>
      <w:r w:rsidR="002A4E0D" w:rsidRPr="002A4E0D">
        <w:rPr>
          <w:color w:val="000000" w:themeColor="text1"/>
          <w:sz w:val="22"/>
        </w:rPr>
        <w:t>skazan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na pierwszej pozycji we wniosku o</w:t>
      </w:r>
      <w:r>
        <w:rPr>
          <w:color w:val="000000" w:themeColor="text1"/>
          <w:sz w:val="22"/>
        </w:rPr>
        <w:t xml:space="preserve"> przyjęcie</w:t>
      </w:r>
    </w:p>
    <w:p w:rsid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     </w:t>
      </w:r>
      <w:r w:rsidR="002A4E0D" w:rsidRPr="002A4E0D">
        <w:rPr>
          <w:color w:val="000000" w:themeColor="text1"/>
          <w:sz w:val="22"/>
        </w:rPr>
        <w:t>nazywan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jest </w:t>
      </w:r>
      <w:r w:rsidR="002A4E0D" w:rsidRPr="002A4E0D">
        <w:rPr>
          <w:b/>
          <w:bCs/>
          <w:color w:val="000000" w:themeColor="text1"/>
          <w:sz w:val="22"/>
        </w:rPr>
        <w:t>przedszkolem pierwszego wyboru.</w:t>
      </w:r>
    </w:p>
    <w:p w:rsidR="0099544C" w:rsidRP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</w:p>
    <w:p w:rsidR="002A4E0D" w:rsidRPr="002A4E0D" w:rsidRDefault="002737FE" w:rsidP="00601ADD">
      <w:pPr>
        <w:suppressAutoHyphens/>
        <w:spacing w:after="0" w:line="276" w:lineRule="auto"/>
        <w:ind w:left="0" w:firstLine="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3</w:t>
      </w:r>
      <w:r w:rsidR="0099544C"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Rodzice, którzy korzystają z komputera i Internetu: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wypełnią w systemie informatycznym wniosek o przyjęcie dziecka,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drukują wypełniony wniosek i po podpisaniu, składają go wraz z niezbędnymi </w:t>
      </w:r>
      <w:r w:rsidR="002A4E0D" w:rsidRPr="002A4E0D">
        <w:rPr>
          <w:color w:val="000000" w:themeColor="text1"/>
          <w:sz w:val="22"/>
        </w:rPr>
        <w:br/>
      </w:r>
      <w:r>
        <w:rPr>
          <w:color w:val="000000" w:themeColor="text1"/>
          <w:sz w:val="22"/>
        </w:rPr>
        <w:t xml:space="preserve">    </w:t>
      </w:r>
      <w:r w:rsidR="002A4E0D" w:rsidRPr="002A4E0D">
        <w:rPr>
          <w:color w:val="000000" w:themeColor="text1"/>
          <w:sz w:val="22"/>
        </w:rPr>
        <w:t>dokumentami w przedszkolu</w:t>
      </w:r>
      <w:r>
        <w:rPr>
          <w:color w:val="000000" w:themeColor="text1"/>
          <w:sz w:val="22"/>
        </w:rPr>
        <w:t xml:space="preserve"> pi</w:t>
      </w:r>
      <w:r w:rsidR="002A4E0D" w:rsidRPr="002A4E0D">
        <w:rPr>
          <w:color w:val="000000" w:themeColor="text1"/>
          <w:sz w:val="22"/>
        </w:rPr>
        <w:t>erwszego wyboru.</w:t>
      </w:r>
    </w:p>
    <w:p w:rsidR="002A4E0D" w:rsidRPr="002A4E0D" w:rsidRDefault="002A4E0D" w:rsidP="002737FE">
      <w:pPr>
        <w:spacing w:before="100" w:beforeAutospacing="1" w:after="0" w:line="240" w:lineRule="auto"/>
        <w:ind w:left="567" w:firstLine="0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4</w:t>
      </w:r>
      <w:r w:rsidR="002737FE">
        <w:rPr>
          <w:color w:val="000000" w:themeColor="text1"/>
          <w:sz w:val="22"/>
        </w:rPr>
        <w:t>)</w:t>
      </w:r>
      <w:r w:rsidRPr="002A4E0D">
        <w:rPr>
          <w:color w:val="000000" w:themeColor="text1"/>
          <w:sz w:val="22"/>
        </w:rPr>
        <w:t xml:space="preserve"> Rodzice, którzy nie korzystają z komputera i Internetu: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pobierają wniosek w dowolnym przedszkolu,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 xml:space="preserve">wypełniają go odręcznie i po podpisaniu składają go wraz z niezbędnymi  dokumentami w </w:t>
      </w:r>
      <w:r w:rsidR="006F20A0">
        <w:rPr>
          <w:color w:val="000000" w:themeColor="text1"/>
          <w:sz w:val="22"/>
        </w:rPr>
        <w:br/>
        <w:t xml:space="preserve">    </w:t>
      </w:r>
      <w:r w:rsidRPr="002A4E0D">
        <w:rPr>
          <w:color w:val="000000" w:themeColor="text1"/>
          <w:sz w:val="22"/>
        </w:rPr>
        <w:t>przedszkolu pierwszego wyboru,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informacje zawarte we wniosku wprowadza do systemu informatycznego przedszkole.</w:t>
      </w:r>
      <w:r w:rsidRPr="002A4E0D">
        <w:rPr>
          <w:color w:val="000000" w:themeColor="text1"/>
          <w:sz w:val="22"/>
        </w:rPr>
        <w:br/>
      </w:r>
    </w:p>
    <w:p w:rsidR="002737FE" w:rsidRPr="002737FE" w:rsidRDefault="00601ADD" w:rsidP="00E157A0">
      <w:pPr>
        <w:pStyle w:val="Akapitzlist"/>
        <w:spacing w:after="95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737FE">
        <w:rPr>
          <w:rFonts w:ascii="Times New Roman" w:hAnsi="Times New Roman" w:cs="Times New Roman"/>
        </w:rPr>
        <w:t xml:space="preserve">5) </w:t>
      </w:r>
      <w:r w:rsidR="002737FE" w:rsidRPr="002737FE">
        <w:rPr>
          <w:rFonts w:ascii="Times New Roman" w:hAnsi="Times New Roman" w:cs="Times New Roman"/>
        </w:rPr>
        <w:t xml:space="preserve">Dyrektor przedszkola pierwszego wyboru odpowiedzialny jest za sprawdzenie i potwierdzenie </w:t>
      </w:r>
      <w:r w:rsidR="00574754">
        <w:rPr>
          <w:rFonts w:ascii="Times New Roman" w:hAnsi="Times New Roman" w:cs="Times New Roman"/>
        </w:rPr>
        <w:br/>
        <w:t xml:space="preserve">    </w:t>
      </w:r>
      <w:r w:rsidR="002737FE" w:rsidRPr="002737FE">
        <w:rPr>
          <w:rFonts w:ascii="Times New Roman" w:hAnsi="Times New Roman" w:cs="Times New Roman"/>
        </w:rPr>
        <w:t xml:space="preserve">zgodności informacji zawartych we wniosku z informacjami w systemie elektronicznym. </w:t>
      </w:r>
      <w:r w:rsidR="002737FE">
        <w:rPr>
          <w:rFonts w:ascii="Times New Roman" w:hAnsi="Times New Roman" w:cs="Times New Roman"/>
        </w:rPr>
        <w:br/>
      </w:r>
    </w:p>
    <w:p w:rsidR="002737FE" w:rsidRPr="002737FE" w:rsidRDefault="00601ADD" w:rsidP="00E157A0">
      <w:pPr>
        <w:pStyle w:val="Akapitzlist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E2F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737FE">
        <w:rPr>
          <w:rFonts w:ascii="Times New Roman" w:hAnsi="Times New Roman" w:cs="Times New Roman"/>
        </w:rPr>
        <w:t>6)</w:t>
      </w:r>
      <w:r w:rsidR="000F05EC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O przyjęciu nie decyduje kolejność zgłoszeń, lecz kryteria pierwszego i drugiego etapu </w:t>
      </w:r>
      <w:r w:rsidR="00E157A0"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0F05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574754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postępowania rekrutacyjnego wymienione poniżej. </w:t>
      </w:r>
    </w:p>
    <w:p w:rsidR="005A2782" w:rsidRDefault="005A2782">
      <w:pPr>
        <w:spacing w:after="77" w:line="259" w:lineRule="auto"/>
        <w:ind w:left="797" w:firstLine="0"/>
        <w:jc w:val="left"/>
      </w:pPr>
    </w:p>
    <w:p w:rsidR="005A2782" w:rsidRDefault="000B1659">
      <w:pPr>
        <w:numPr>
          <w:ilvl w:val="0"/>
          <w:numId w:val="2"/>
        </w:numPr>
        <w:spacing w:after="111" w:line="270" w:lineRule="auto"/>
        <w:ind w:hanging="360"/>
      </w:pPr>
      <w:r>
        <w:rPr>
          <w:b/>
        </w:rPr>
        <w:t>Kryteria naboru.</w:t>
      </w:r>
      <w:r>
        <w:t xml:space="preserve"> </w:t>
      </w:r>
    </w:p>
    <w:p w:rsidR="00393A06" w:rsidRDefault="00393A06" w:rsidP="00AD7D26">
      <w:pPr>
        <w:spacing w:after="15" w:line="360" w:lineRule="auto"/>
      </w:pPr>
      <w:r w:rsidRPr="00393A06">
        <w:rPr>
          <w:b/>
        </w:rPr>
        <w:t xml:space="preserve">      </w:t>
      </w:r>
      <w:r>
        <w:rPr>
          <w:b/>
          <w:u w:val="single" w:color="000000"/>
        </w:rPr>
        <w:t>Kryteria pierwszego etapu postępowania rekrutacyjnego, tzw. kryteria ustawowe</w:t>
      </w:r>
      <w:r>
        <w:t xml:space="preserve"> </w:t>
      </w:r>
    </w:p>
    <w:p w:rsidR="005329A9" w:rsidRPr="005329A9" w:rsidRDefault="00393A06" w:rsidP="00AD7D26">
      <w:pPr>
        <w:widowControl w:val="0"/>
        <w:spacing w:after="0" w:line="276" w:lineRule="auto"/>
        <w:ind w:left="284"/>
        <w:rPr>
          <w:rFonts w:eastAsia="Lucida Sans Unicode"/>
          <w:color w:val="auto"/>
          <w:kern w:val="1"/>
          <w:sz w:val="22"/>
          <w:lang w:eastAsia="zh-CN" w:bidi="hi-IN"/>
        </w:rPr>
      </w:pPr>
      <w:r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W przypadku większej liczby kandydatów spełniający warunek zamieszkania na terenie Miasta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t xml:space="preserve">   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Łomża niż liczba wolnych miejsc w przedszkolu – </w:t>
      </w:r>
      <w:r w:rsidR="005329A9" w:rsidRPr="005329A9">
        <w:rPr>
          <w:rFonts w:eastAsia="Lucida Sans Unicode"/>
          <w:b/>
          <w:color w:val="auto"/>
          <w:kern w:val="1"/>
          <w:sz w:val="22"/>
          <w:lang w:eastAsia="zh-CN" w:bidi="hi-IN"/>
        </w:rPr>
        <w:t>na pierwszym etapie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rekrutacyjnego będą brane pod uwagę łącznie następujące kryteria  </w:t>
      </w:r>
      <w:r w:rsidR="005329A9" w:rsidRPr="005329A9">
        <w:rPr>
          <w:rFonts w:eastAsia="Lucida Sans Unicode"/>
          <w:bCs/>
          <w:color w:val="auto"/>
          <w:kern w:val="1"/>
          <w:sz w:val="22"/>
          <w:u w:val="single"/>
          <w:lang w:eastAsia="zh-CN" w:bidi="hi-IN"/>
        </w:rPr>
        <w:t>ustawowe: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wielodzietność rodziny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jc w:val="left"/>
        <w:rPr>
          <w:rFonts w:eastAsia="Lucida Sans Unicode"/>
          <w:color w:val="00B050"/>
          <w:kern w:val="1"/>
          <w:sz w:val="22"/>
          <w:lang w:eastAsia="zh-CN" w:bidi="hi-IN"/>
        </w:rPr>
      </w:pP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rodzica/opiekuna),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t xml:space="preserve">           </w:t>
      </w:r>
      <w:r w:rsidR="00E713AD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9F0C49">
        <w:rPr>
          <w:rFonts w:eastAsiaTheme="minorHAnsi"/>
          <w:color w:val="00B050"/>
          <w:sz w:val="22"/>
          <w:lang w:eastAsia="en-US"/>
        </w:rPr>
        <w:t xml:space="preserve">: </w:t>
      </w:r>
      <w:r w:rsidRPr="009F0C4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9F0C49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023227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E713AD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9F0C49">
        <w:rPr>
          <w:rFonts w:eastAsia="Calibri"/>
          <w:color w:val="00B050"/>
          <w:sz w:val="22"/>
          <w:lang w:eastAsia="en-US"/>
        </w:rPr>
        <w:t>z dnia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</w:t>
      </w:r>
      <w:r w:rsidR="00306A3A">
        <w:rPr>
          <w:rFonts w:eastAsia="Calibri"/>
          <w:color w:val="00B050"/>
          <w:sz w:val="22"/>
          <w:lang w:eastAsia="en-US"/>
        </w:rPr>
        <w:t xml:space="preserve"> 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niepełnosprawnych (Dz.U. z 20</w:t>
      </w:r>
      <w:r w:rsidR="009F0C49">
        <w:rPr>
          <w:rFonts w:eastAsia="Calibri"/>
          <w:color w:val="00B050"/>
          <w:sz w:val="22"/>
          <w:lang w:eastAsia="en-US"/>
        </w:rPr>
        <w:t>20</w:t>
      </w:r>
      <w:r w:rsidRPr="009F0C49">
        <w:rPr>
          <w:rFonts w:eastAsia="Calibri"/>
          <w:color w:val="00B050"/>
          <w:sz w:val="22"/>
          <w:lang w:eastAsia="en-US"/>
        </w:rPr>
        <w:t xml:space="preserve"> r. poz. </w:t>
      </w:r>
      <w:r w:rsidR="009F0C49">
        <w:rPr>
          <w:rFonts w:eastAsia="Calibri"/>
          <w:color w:val="00B050"/>
          <w:sz w:val="22"/>
          <w:lang w:eastAsia="en-US"/>
        </w:rPr>
        <w:t xml:space="preserve">426 </w:t>
      </w:r>
      <w:r w:rsidRPr="009F0C49">
        <w:rPr>
          <w:rFonts w:eastAsia="Calibri"/>
          <w:color w:val="00B050"/>
          <w:sz w:val="22"/>
          <w:lang w:eastAsia="en-US"/>
        </w:rPr>
        <w:t>z pó</w:t>
      </w:r>
      <w:r w:rsidR="009F0C49">
        <w:rPr>
          <w:rFonts w:eastAsia="Calibri"/>
          <w:color w:val="00B050"/>
          <w:sz w:val="22"/>
          <w:lang w:eastAsia="en-US"/>
        </w:rPr>
        <w:t>ź</w:t>
      </w:r>
      <w:r w:rsidRPr="009F0C49">
        <w:rPr>
          <w:rFonts w:eastAsia="Calibri"/>
          <w:color w:val="00B050"/>
          <w:sz w:val="22"/>
          <w:lang w:eastAsia="en-US"/>
        </w:rPr>
        <w:t>n. zm.)</w:t>
      </w:r>
      <w:r w:rsidRPr="009F0C4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niepełnosprawność jednego z rodziców kandydata; </w:t>
      </w:r>
    </w:p>
    <w:p w:rsidR="005329A9" w:rsidRPr="00A7688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A7688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A76889">
        <w:rPr>
          <w:rFonts w:eastAsiaTheme="minorHAnsi"/>
          <w:color w:val="00B050"/>
          <w:sz w:val="22"/>
          <w:lang w:eastAsia="en-US"/>
        </w:rPr>
        <w:t xml:space="preserve">: </w:t>
      </w:r>
      <w:r w:rsidRPr="00A7688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A76889">
        <w:rPr>
          <w:rFonts w:eastAsia="Calibri"/>
          <w:color w:val="00B050"/>
          <w:sz w:val="22"/>
          <w:lang w:eastAsia="en-US"/>
        </w:rPr>
        <w:br/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</w:t>
      </w:r>
      <w:r w:rsidRPr="00A7688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</w:t>
      </w:r>
      <w:r w:rsidRPr="00A76889">
        <w:rPr>
          <w:rFonts w:eastAsia="Calibri"/>
          <w:color w:val="00B050"/>
          <w:sz w:val="22"/>
          <w:lang w:eastAsia="en-US"/>
        </w:rPr>
        <w:t>z dnia 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>i społecznej oraz zatrudnianiu osób niepełnosprawnych (Dz.U. z 20</w:t>
      </w:r>
      <w:r w:rsidR="00A76889">
        <w:rPr>
          <w:rFonts w:eastAsia="Calibri"/>
          <w:color w:val="00B050"/>
          <w:sz w:val="22"/>
          <w:lang w:eastAsia="en-US"/>
        </w:rPr>
        <w:t>20</w:t>
      </w:r>
      <w:r w:rsidRPr="00A76889">
        <w:rPr>
          <w:rFonts w:eastAsia="Calibri"/>
          <w:color w:val="00B050"/>
          <w:sz w:val="22"/>
          <w:lang w:eastAsia="en-US"/>
        </w:rPr>
        <w:t xml:space="preserve"> r. poz.</w:t>
      </w:r>
      <w:r w:rsidR="00A76889">
        <w:rPr>
          <w:rFonts w:eastAsia="Calibri"/>
          <w:color w:val="00B050"/>
          <w:sz w:val="22"/>
          <w:lang w:eastAsia="en-US"/>
        </w:rPr>
        <w:t xml:space="preserve"> 426 </w:t>
      </w:r>
      <w:r w:rsidRPr="00A76889">
        <w:rPr>
          <w:rFonts w:eastAsia="Calibri"/>
          <w:color w:val="00B050"/>
          <w:sz w:val="22"/>
          <w:lang w:eastAsia="en-US"/>
        </w:rPr>
        <w:t>z późn. zm.)</w:t>
      </w:r>
      <w:r w:rsidRPr="00A7688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obojga rodziców kandydata;</w:t>
      </w:r>
    </w:p>
    <w:p w:rsidR="005329A9" w:rsidRPr="00F440A4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t xml:space="preserve">            </w:t>
      </w:r>
      <w:r w:rsidR="00FA1B92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F440A4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F440A4">
        <w:rPr>
          <w:rFonts w:eastAsiaTheme="minorHAnsi"/>
          <w:color w:val="00B050"/>
          <w:sz w:val="22"/>
          <w:lang w:eastAsia="en-US"/>
        </w:rPr>
        <w:t xml:space="preserve">: </w:t>
      </w:r>
      <w:r w:rsidRPr="00F440A4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F440A4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z dnia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FA1B92">
        <w:rPr>
          <w:rFonts w:eastAsia="Calibri"/>
          <w:color w:val="00B050"/>
          <w:sz w:val="22"/>
          <w:lang w:eastAsia="en-US"/>
        </w:rPr>
        <w:br/>
      </w:r>
      <w:r w:rsidR="00FA1B92">
        <w:rPr>
          <w:rFonts w:eastAsia="Calibri"/>
          <w:color w:val="00B050"/>
          <w:sz w:val="22"/>
          <w:lang w:eastAsia="en-US"/>
        </w:rPr>
        <w:lastRenderedPageBreak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niepełnosprawnych (Dz.U. z 20</w:t>
      </w:r>
      <w:r w:rsidR="00F440A4">
        <w:rPr>
          <w:rFonts w:eastAsia="Calibri"/>
          <w:color w:val="00B050"/>
          <w:sz w:val="22"/>
          <w:lang w:eastAsia="en-US"/>
        </w:rPr>
        <w:t>20</w:t>
      </w:r>
      <w:r w:rsidRPr="00F440A4">
        <w:rPr>
          <w:rFonts w:eastAsia="Calibri"/>
          <w:color w:val="00B050"/>
          <w:sz w:val="22"/>
          <w:lang w:eastAsia="en-US"/>
        </w:rPr>
        <w:t xml:space="preserve"> r., poz.</w:t>
      </w:r>
      <w:r w:rsidR="00F440A4">
        <w:rPr>
          <w:rFonts w:eastAsia="Calibri"/>
          <w:color w:val="00B050"/>
          <w:sz w:val="22"/>
          <w:lang w:eastAsia="en-US"/>
        </w:rPr>
        <w:t xml:space="preserve"> 426 </w:t>
      </w:r>
      <w:r w:rsidRPr="00F440A4">
        <w:rPr>
          <w:rFonts w:eastAsia="Calibri"/>
          <w:color w:val="00B050"/>
          <w:sz w:val="22"/>
          <w:lang w:eastAsia="en-US"/>
        </w:rPr>
        <w:t xml:space="preserve">z późn. zm.), 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rodzeństwa kandydata;</w:t>
      </w:r>
    </w:p>
    <w:p w:rsidR="005329A9" w:rsidRPr="00023227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23227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023227">
        <w:rPr>
          <w:rFonts w:eastAsiaTheme="minorHAnsi"/>
          <w:color w:val="00B050"/>
          <w:sz w:val="22"/>
          <w:lang w:eastAsia="en-US"/>
        </w:rPr>
        <w:t xml:space="preserve">: </w:t>
      </w:r>
      <w:r w:rsidRPr="00023227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023227">
        <w:rPr>
          <w:rFonts w:eastAsia="Calibri"/>
          <w:color w:val="00B050"/>
          <w:sz w:val="22"/>
          <w:lang w:eastAsia="en-US"/>
        </w:rPr>
        <w:br/>
        <w:t xml:space="preserve">specjalnego wydane ze względu na niepełnosprawność, orzeczenie o </w:t>
      </w:r>
      <w:r w:rsidRPr="00023227">
        <w:rPr>
          <w:rFonts w:eastAsia="Calibri"/>
          <w:color w:val="00B050"/>
          <w:sz w:val="22"/>
          <w:lang w:eastAsia="en-US"/>
        </w:rPr>
        <w:br/>
        <w:t>niepełnosprawności lub o stopniu niepełnosprawności lub orzeczenie równoważne</w:t>
      </w:r>
      <w:r w:rsidRPr="00023227">
        <w:rPr>
          <w:rFonts w:eastAsia="Calibri"/>
          <w:color w:val="00B050"/>
          <w:sz w:val="22"/>
          <w:lang w:eastAsia="en-US"/>
        </w:rPr>
        <w:br/>
        <w:t>w rozumieniu przepisów ustawy z dnia 27 sierpnia 1997 r. o rehabilitacji zawodowej</w:t>
      </w:r>
      <w:r w:rsidRPr="00023227">
        <w:rPr>
          <w:rFonts w:eastAsia="Calibri"/>
          <w:color w:val="00B050"/>
          <w:sz w:val="22"/>
          <w:lang w:eastAsia="en-US"/>
        </w:rPr>
        <w:br/>
        <w:t>i społecznej oraz zatrudnianiu osób niepełnosprawnych (Dz.U. z 20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20 </w:t>
      </w:r>
      <w:r w:rsidRPr="00023227">
        <w:rPr>
          <w:rFonts w:eastAsia="Calibri"/>
          <w:color w:val="00B050"/>
          <w:sz w:val="22"/>
          <w:lang w:eastAsia="en-US"/>
        </w:rPr>
        <w:t>r., poz.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426 </w:t>
      </w:r>
      <w:r w:rsidRPr="00023227">
        <w:rPr>
          <w:rFonts w:eastAsia="Calibri"/>
          <w:color w:val="00B050"/>
          <w:sz w:val="22"/>
          <w:lang w:eastAsia="en-US"/>
        </w:rPr>
        <w:t>z  późn. zm.),</w:t>
      </w:r>
    </w:p>
    <w:p w:rsidR="005329A9" w:rsidRPr="005329A9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000000" w:themeColor="text1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samotne wychowywanie kandydata w rodzinie;</w:t>
      </w:r>
    </w:p>
    <w:p w:rsidR="005329A9" w:rsidRPr="000D529A" w:rsidRDefault="005329A9" w:rsidP="00A95363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D529A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prawomocny wyrok sądu rodzinnego orzekający rozwód lub separację lub akt zgonu </w:t>
      </w:r>
      <w:r w:rsidRPr="000D529A">
        <w:rPr>
          <w:rFonts w:eastAsia="Arial"/>
          <w:color w:val="00B050"/>
          <w:kern w:val="1"/>
          <w:sz w:val="22"/>
          <w:u w:val="single"/>
          <w:lang w:eastAsia="zh-CN" w:bidi="hi-IN"/>
        </w:rPr>
        <w:t>oraz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 oświadczenie o samotnym wychowywaniu dziecka oraz niewychowywaniu żadnego dziecka wspólnie z jego rodzicem), </w:t>
      </w:r>
    </w:p>
    <w:p w:rsidR="005329A9" w:rsidRPr="000D529A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000000" w:themeColor="text1"/>
          <w:kern w:val="1"/>
          <w:sz w:val="22"/>
          <w:lang w:eastAsia="zh-CN" w:bidi="hi-IN"/>
        </w:rPr>
      </w:pPr>
      <w:r w:rsidRPr="000D529A">
        <w:rPr>
          <w:rFonts w:eastAsia="Lucida Sans Unicode"/>
          <w:color w:val="000000" w:themeColor="text1"/>
          <w:kern w:val="1"/>
          <w:sz w:val="22"/>
          <w:lang w:eastAsia="zh-CN" w:bidi="hi-IN"/>
        </w:rPr>
        <w:t>objęcie kandydata pieczą zastępczą.</w:t>
      </w:r>
    </w:p>
    <w:p w:rsidR="005329A9" w:rsidRPr="005329A9" w:rsidRDefault="005329A9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2F3822">
        <w:rPr>
          <w:rFonts w:eastAsiaTheme="minorHAnsi"/>
          <w:i/>
          <w:color w:val="00B050"/>
          <w:sz w:val="22"/>
          <w:lang w:eastAsia="en-US"/>
        </w:rPr>
        <w:t>(dokument potwierdzający spełnienie kryterium:</w:t>
      </w:r>
      <w:r w:rsidRPr="002F3822">
        <w:rPr>
          <w:rFonts w:eastAsia="Arial"/>
          <w:color w:val="00B050"/>
          <w:kern w:val="1"/>
          <w:sz w:val="22"/>
          <w:lang w:eastAsia="zh-CN" w:bidi="hi-IN"/>
        </w:rPr>
        <w:t xml:space="preserve"> dokument poświadczający objęcie dziecka pieczą zastępczą zgodnie z ustawą z dnia 9 czerwca 2011 r. o wspieraniu rodziny i systemie pieczy zastępczej </w:t>
      </w:r>
      <w:r w:rsidRPr="002F3822">
        <w:rPr>
          <w:rFonts w:eastAsia="Calibri"/>
          <w:color w:val="00B050"/>
          <w:sz w:val="22"/>
          <w:lang w:eastAsia="en-US"/>
        </w:rPr>
        <w:t>(Dz. U. z 20</w:t>
      </w:r>
      <w:r w:rsidR="002F3822">
        <w:rPr>
          <w:rFonts w:eastAsia="Calibri"/>
          <w:color w:val="00B050"/>
          <w:sz w:val="22"/>
          <w:lang w:eastAsia="en-US"/>
        </w:rPr>
        <w:t>20</w:t>
      </w:r>
      <w:r w:rsidRPr="002F3822">
        <w:rPr>
          <w:rFonts w:eastAsia="Calibri"/>
          <w:color w:val="00B050"/>
          <w:sz w:val="22"/>
          <w:lang w:eastAsia="en-US"/>
        </w:rPr>
        <w:t xml:space="preserve"> r., poz. </w:t>
      </w:r>
      <w:r w:rsidR="002F3822">
        <w:rPr>
          <w:rFonts w:eastAsia="Calibri"/>
          <w:color w:val="00B050"/>
          <w:sz w:val="22"/>
          <w:lang w:eastAsia="en-US"/>
        </w:rPr>
        <w:t>82</w:t>
      </w:r>
      <w:r w:rsidRPr="002F3822">
        <w:rPr>
          <w:rFonts w:eastAsia="Calibri"/>
          <w:color w:val="00B050"/>
          <w:sz w:val="22"/>
          <w:lang w:eastAsia="en-US"/>
        </w:rPr>
        <w:t>1 z późn. zm.</w:t>
      </w:r>
      <w:r w:rsidR="002F3822">
        <w:rPr>
          <w:rFonts w:eastAsia="Calibri"/>
          <w:color w:val="00B050"/>
          <w:sz w:val="22"/>
          <w:lang w:eastAsia="en-US"/>
        </w:rPr>
        <w:t>)</w:t>
      </w:r>
      <w:r w:rsidRPr="002F3822">
        <w:rPr>
          <w:rFonts w:eastAsia="Calibri"/>
          <w:color w:val="00B050"/>
          <w:sz w:val="22"/>
          <w:lang w:eastAsia="en-US"/>
        </w:rPr>
        <w:t>.</w:t>
      </w:r>
      <w:r w:rsidRPr="005329A9">
        <w:rPr>
          <w:rFonts w:eastAsia="Calibri"/>
          <w:color w:val="00000A"/>
          <w:sz w:val="22"/>
          <w:lang w:eastAsia="en-US"/>
        </w:rPr>
        <w:t xml:space="preserve"> </w:t>
      </w:r>
      <w:r w:rsidRPr="005329A9">
        <w:rPr>
          <w:rFonts w:eastAsia="Arial"/>
          <w:color w:val="000000" w:themeColor="text1"/>
          <w:kern w:val="1"/>
          <w:sz w:val="22"/>
          <w:lang w:eastAsia="zh-CN" w:bidi="hi-IN"/>
        </w:rPr>
        <w:t xml:space="preserve">   </w:t>
      </w:r>
    </w:p>
    <w:p w:rsidR="005329A9" w:rsidRP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>Powyższe kryteria mają jednakową wartość.</w:t>
      </w:r>
      <w:r w:rsidR="005329A9" w:rsidRPr="005329A9">
        <w:rPr>
          <w:rFonts w:eastAsia="Lucida Sans Unicode"/>
          <w:b/>
          <w:bCs/>
          <w:color w:val="auto"/>
          <w:kern w:val="1"/>
          <w:sz w:val="22"/>
          <w:lang w:eastAsia="zh-CN" w:bidi="hi-IN"/>
        </w:rPr>
        <w:t xml:space="preserve">  </w:t>
      </w:r>
    </w:p>
    <w:p w:rsid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  <w:r>
        <w:rPr>
          <w:rFonts w:eastAsia="Calibri"/>
          <w:color w:val="00000A"/>
          <w:sz w:val="22"/>
          <w:lang w:eastAsia="en-US"/>
        </w:rPr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 xml:space="preserve">(Dokumenty, o których mowa w pkt. 2, 3, 4, 5, 6, 7 należy składać w postaci kopii poświadczonej za </w:t>
      </w:r>
      <w:r>
        <w:rPr>
          <w:rFonts w:eastAsia="Calibri"/>
          <w:color w:val="00000A"/>
          <w:sz w:val="22"/>
          <w:lang w:eastAsia="en-US"/>
        </w:rPr>
        <w:t xml:space="preserve"> </w:t>
      </w:r>
      <w:r>
        <w:rPr>
          <w:rFonts w:eastAsia="Calibri"/>
          <w:color w:val="00000A"/>
          <w:sz w:val="22"/>
          <w:lang w:eastAsia="en-US"/>
        </w:rPr>
        <w:br/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>zgodność z oryginałem przez rodzica/opiekuna kandydata).</w:t>
      </w:r>
    </w:p>
    <w:p w:rsidR="00FA0D67" w:rsidRPr="005329A9" w:rsidRDefault="00FA0D67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</w:p>
    <w:p w:rsidR="005329A9" w:rsidRPr="005329A9" w:rsidRDefault="005329A9" w:rsidP="00AD7D26">
      <w:pPr>
        <w:widowControl w:val="0"/>
        <w:tabs>
          <w:tab w:val="left" w:pos="0"/>
          <w:tab w:val="left" w:pos="142"/>
        </w:tabs>
        <w:suppressAutoHyphens/>
        <w:spacing w:after="0" w:line="360" w:lineRule="auto"/>
        <w:ind w:left="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0376C1">
        <w:rPr>
          <w:b/>
          <w:u w:val="single" w:color="000000"/>
        </w:rPr>
        <w:t>Kryteria drugiego etapu postępowania rekrutacyjnego, tzw. kryteria</w:t>
      </w:r>
      <w:r w:rsidR="000376C1">
        <w:rPr>
          <w:b/>
        </w:rPr>
        <w:t xml:space="preserve"> </w:t>
      </w:r>
      <w:r w:rsidR="000376C1">
        <w:rPr>
          <w:b/>
          <w:u w:val="single" w:color="000000"/>
        </w:rPr>
        <w:t>samorządowe</w:t>
      </w:r>
    </w:p>
    <w:p w:rsidR="002850CC" w:rsidRDefault="005329A9" w:rsidP="00AD7D26">
      <w:pPr>
        <w:widowControl w:val="0"/>
        <w:tabs>
          <w:tab w:val="left" w:pos="1720"/>
        </w:tabs>
        <w:spacing w:after="0" w:line="276" w:lineRule="auto"/>
        <w:rPr>
          <w:rFonts w:eastAsia="Lucida Sans Unicode"/>
          <w:bCs/>
          <w:color w:val="auto"/>
          <w:kern w:val="1"/>
          <w:sz w:val="22"/>
          <w:lang w:eastAsia="zh-CN" w:bidi="hi-IN"/>
        </w:rPr>
      </w:pPr>
      <w:r w:rsidRPr="00FA0D67">
        <w:t xml:space="preserve"> </w:t>
      </w:r>
      <w:r w:rsidR="00FA0D67" w:rsidRPr="00FA0D67">
        <w:t xml:space="preserve">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W przypadku równorzędnych wyników uzyskanych na pierwszym etapie postępowania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rekrutacyjnego lub jeżeli po zakończeniu tego etapu dane publiczne przedszkole nadal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dysponuje wolnymi miejscami, </w:t>
      </w:r>
      <w:r w:rsidR="00FA0D67" w:rsidRPr="00FA0D67">
        <w:rPr>
          <w:rFonts w:eastAsia="Lucida Sans Unicode"/>
          <w:b/>
          <w:color w:val="auto"/>
          <w:kern w:val="1"/>
          <w:sz w:val="22"/>
          <w:lang w:eastAsia="zh-CN" w:bidi="hi-IN"/>
        </w:rPr>
        <w:t>na drugim etapie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rekrutacyjnego będą brane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pod uwagę następujące kryteria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="00FA0D67" w:rsidRPr="00FA0D67">
        <w:rPr>
          <w:rFonts w:eastAsia="Lucida Sans Unicode"/>
          <w:i/>
          <w:iCs/>
          <w:color w:val="auto"/>
          <w:kern w:val="1"/>
          <w:sz w:val="22"/>
          <w:lang w:eastAsia="zh-CN" w:bidi="hi-IN"/>
        </w:rPr>
        <w:t xml:space="preserve"> s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>amorządowe:</w:t>
      </w:r>
      <w:r w:rsid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</w:p>
    <w:p w:rsidR="002850CC" w:rsidRPr="002850CC" w:rsidRDefault="002850CC" w:rsidP="00A95363">
      <w:pPr>
        <w:widowControl w:val="0"/>
        <w:tabs>
          <w:tab w:val="left" w:pos="1720"/>
        </w:tabs>
        <w:spacing w:after="0" w:line="276" w:lineRule="auto"/>
        <w:rPr>
          <w:rFonts w:eastAsia="Arial"/>
          <w:i/>
          <w:color w:val="auto"/>
          <w:kern w:val="1"/>
          <w:szCs w:val="24"/>
          <w:lang w:eastAsia="zh-CN" w:bidi="hi-IN"/>
        </w:rPr>
      </w:pPr>
      <w:r w:rsidRP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    </w:t>
      </w:r>
      <w:r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t xml:space="preserve">Dotyczy Przedszkola Publicznego Nr 1, 2, 5, 8, 9, 10, 14, 15 oraz Oddziałów  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br/>
        <w:t xml:space="preserve">     Przedszkolnych przy Szkołach Podstawowych</w:t>
      </w:r>
      <w:r w:rsidRPr="002850CC">
        <w:rPr>
          <w:rFonts w:eastAsia="Lucida Sans Unicode"/>
          <w:i/>
          <w:iCs/>
          <w:color w:val="auto"/>
          <w:kern w:val="1"/>
          <w:szCs w:val="24"/>
          <w:lang w:eastAsia="zh-CN" w:bidi="hi-IN"/>
        </w:rPr>
        <w:t>:</w:t>
      </w:r>
    </w:p>
    <w:p w:rsidR="00C87BF3" w:rsidRPr="00C87BF3" w:rsidRDefault="00C87BF3" w:rsidP="00A9536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="Times New Roman" w:hAnsi="Times New Roman" w:cs="Times New Roman"/>
        </w:rPr>
      </w:pPr>
      <w:r w:rsidRPr="00C87BF3">
        <w:rPr>
          <w:rFonts w:ascii="Times New Roman" w:hAnsi="Times New Roman" w:cs="Times New Roman"/>
        </w:rPr>
        <w:t>dziecko, którego oboje rodzice/opiekunowie prawni są zatrudnieni, prowadzą gospodarstwo</w:t>
      </w:r>
      <w:r>
        <w:rPr>
          <w:rFonts w:ascii="Times New Roman" w:hAnsi="Times New Roman" w:cs="Times New Roman"/>
        </w:rPr>
        <w:br/>
        <w:t xml:space="preserve">   </w:t>
      </w:r>
      <w:r w:rsidRPr="00C87B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C87BF3">
        <w:rPr>
          <w:rFonts w:ascii="Times New Roman" w:hAnsi="Times New Roman" w:cs="Times New Roman"/>
        </w:rPr>
        <w:t xml:space="preserve">rolne lub działalność gospodarczą, uczą się/studiują w trybie dziennym - kryterium stosuje się </w:t>
      </w:r>
      <w:r>
        <w:rPr>
          <w:rFonts w:ascii="Times New Roman" w:hAnsi="Times New Roman" w:cs="Times New Roman"/>
        </w:rPr>
        <w:br/>
        <w:t xml:space="preserve">     </w:t>
      </w:r>
      <w:r w:rsidRPr="00C87BF3">
        <w:rPr>
          <w:rFonts w:ascii="Times New Roman" w:hAnsi="Times New Roman" w:cs="Times New Roman"/>
        </w:rPr>
        <w:t>również do rodzica/opiekuna prawnego samotnie wychowującego dziecko – 32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pracy, zaświadczenie z Urzędu Gminy o prowadzeniu gospodarstwa rolnego, wydruk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ze strony internetowej Centralnej Ewidencji i Informacji o Działalności Gospodarczej,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Krajowego Rejestru Sądowego, zaświadczenie szkoły/uczelni o pobieraniu nauki w trybie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dziennym), </w:t>
      </w:r>
      <w:r w:rsidRPr="0083379B">
        <w:rPr>
          <w:rFonts w:eastAsiaTheme="minorHAnsi"/>
          <w:color w:val="00B050"/>
          <w:sz w:val="22"/>
          <w:lang w:eastAsia="en-US"/>
        </w:rPr>
        <w:t xml:space="preserve">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które ubiega się o przyjęcie do przedszkola lub oddziału przedszkolnego w szkole 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podstawowej, gdzie rodzeństwo kontynuuje edukację przedszkolną lub spełnia obowiązek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szkolny (w przypadku szkoły podstawowej z oddziałami przedszkolnymi) – 20 pkt. </w:t>
      </w:r>
      <w:r w:rsidRPr="00C87BF3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 xml:space="preserve">,                      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uczęszczające w bieżącym roku szkolnym do żłobka lub innej placówki opieki nad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dzieckiem w wieku do lat 3, wpisanej do Rejestru żłobków i klubów dziecięcych/Wykazu </w:t>
      </w:r>
      <w:r>
        <w:rPr>
          <w:rFonts w:eastAsiaTheme="minorHAnsi"/>
          <w:color w:val="auto"/>
          <w:sz w:val="22"/>
          <w:lang w:eastAsia="en-US"/>
        </w:rPr>
        <w:t xml:space="preserve">         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dziennych opiekunów prowadzonych przez Prezydenta Miasta Łomża – 16 pkt.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EF0237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prawnych – 12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3379B">
        <w:rPr>
          <w:rFonts w:eastAsiaTheme="minorHAnsi"/>
          <w:color w:val="00B050"/>
          <w:sz w:val="22"/>
          <w:lang w:eastAsia="en-US"/>
        </w:rPr>
        <w:t xml:space="preserve"> 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5) w przypadku, gdy liczba kandydatów, którzy uzyskali taką samą liczbę punktów jest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C87BF3" w:rsidRDefault="00C87BF3" w:rsidP="00A95363">
      <w:pPr>
        <w:spacing w:after="111" w:line="276" w:lineRule="auto"/>
        <w:ind w:left="426" w:firstLine="0"/>
      </w:pPr>
      <w:r w:rsidRPr="00C87BF3">
        <w:rPr>
          <w:rFonts w:eastAsiaTheme="minorHAnsi"/>
          <w:color w:val="auto"/>
          <w:sz w:val="22"/>
          <w:lang w:eastAsia="en-US"/>
        </w:rPr>
        <w:lastRenderedPageBreak/>
        <w:t xml:space="preserve">      </w:t>
      </w:r>
      <w:r w:rsidRPr="0083379B">
        <w:rPr>
          <w:rFonts w:eastAsiaTheme="minorHAnsi"/>
          <w:color w:val="00B050"/>
          <w:sz w:val="22"/>
          <w:lang w:eastAsia="en-US"/>
        </w:rPr>
        <w:t>(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dokument potwierdzający spełnienie kryterium: oświadczenie rodziców/opiekunów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.</w:t>
      </w:r>
    </w:p>
    <w:p w:rsidR="005329A9" w:rsidRPr="000A3202" w:rsidRDefault="002B221F" w:rsidP="005329A9">
      <w:pPr>
        <w:spacing w:after="111" w:line="270" w:lineRule="auto"/>
        <w:rPr>
          <w:sz w:val="22"/>
        </w:rPr>
      </w:pPr>
      <w:r w:rsidRPr="000A3202">
        <w:rPr>
          <w:sz w:val="22"/>
        </w:rPr>
        <w:t xml:space="preserve">      </w:t>
      </w:r>
      <w:r w:rsidRPr="000A3202">
        <w:rPr>
          <w:b/>
          <w:iCs/>
          <w:color w:val="0070C0"/>
          <w:sz w:val="22"/>
        </w:rPr>
        <w:t>Dotyczy Przedszkola Publicznego Nr 4 z Oddziałami Integracyjnymi</w:t>
      </w:r>
      <w:r w:rsidR="00493275">
        <w:rPr>
          <w:b/>
          <w:iCs/>
          <w:color w:val="0070C0"/>
          <w:sz w:val="22"/>
        </w:rPr>
        <w:t xml:space="preserve"> w Łomży</w:t>
      </w:r>
      <w:r w:rsidRPr="000A3202">
        <w:rPr>
          <w:iCs/>
          <w:color w:val="0070C0"/>
          <w:sz w:val="22"/>
        </w:rPr>
        <w:t>:</w:t>
      </w:r>
      <w:r w:rsidRPr="000A3202">
        <w:rPr>
          <w:sz w:val="22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/>
        <w:rPr>
          <w:rFonts w:eastAsiaTheme="minorHAnsi"/>
          <w:color w:val="auto"/>
          <w:sz w:val="22"/>
          <w:lang w:eastAsia="en-US"/>
        </w:rPr>
      </w:pPr>
      <w:r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1)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Pr="008C200B">
        <w:rPr>
          <w:rFonts w:eastAsiaTheme="minorHAnsi"/>
          <w:color w:val="auto"/>
          <w:sz w:val="22"/>
          <w:lang w:eastAsia="en-US"/>
        </w:rPr>
        <w:t xml:space="preserve">dziecko posiadające orzeczenie o potrzebie kształcenia specjalnego/opinię do wczesnego </w:t>
      </w:r>
      <w:r w:rsidRPr="008C200B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color w:val="auto"/>
          <w:sz w:val="22"/>
          <w:lang w:eastAsia="en-US"/>
        </w:rPr>
        <w:t xml:space="preserve">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="00193D4D">
        <w:rPr>
          <w:rFonts w:eastAsiaTheme="minorHAnsi"/>
          <w:color w:val="auto"/>
          <w:sz w:val="22"/>
          <w:lang w:eastAsia="en-US"/>
        </w:rPr>
        <w:t xml:space="preserve">  </w:t>
      </w:r>
      <w:r w:rsidRPr="008C200B">
        <w:rPr>
          <w:rFonts w:eastAsiaTheme="minorHAnsi"/>
          <w:color w:val="auto"/>
          <w:sz w:val="22"/>
          <w:lang w:eastAsia="en-US"/>
        </w:rPr>
        <w:t>wspomagania rozwoju dziecka – 64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F14A10">
        <w:rPr>
          <w:rFonts w:eastAsiaTheme="minorHAnsi"/>
          <w:color w:val="00B050"/>
          <w:sz w:val="22"/>
          <w:lang w:eastAsia="en-US"/>
        </w:rPr>
        <w:t xml:space="preserve">             </w:t>
      </w:r>
      <w:r w:rsidR="00193D4D" w:rsidRPr="00F14A10">
        <w:rPr>
          <w:rFonts w:eastAsiaTheme="minorHAnsi"/>
          <w:color w:val="00B050"/>
          <w:sz w:val="22"/>
          <w:lang w:eastAsia="en-US"/>
        </w:rPr>
        <w:t xml:space="preserve">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orzeczenie o potrzebie kształcenia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       </w:t>
      </w:r>
      <w:r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="00193D4D"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>specjalnego lub opinia do wczesnego wspomagania rozwoju dziecka - kopia)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firstLine="208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dziecko, którego oboje rodzice/opiekunowie prawni są zatrudnieni, prowadzą gospodarstwo 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rolne lub działalność gospodarczą, uczą się/studiują w trybie dziennym - kryterium stosuje się </w:t>
      </w:r>
      <w:r w:rsidR="00193D4D">
        <w:rPr>
          <w:rFonts w:eastAsiaTheme="minorHAnsi"/>
          <w:color w:val="auto"/>
          <w:sz w:val="22"/>
          <w:lang w:eastAsia="en-US"/>
        </w:rPr>
        <w:t xml:space="preserve">      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również do rodzica/opiekuna prawnego samotnie wychowującego dziecko – 32 pkt.,</w:t>
      </w:r>
    </w:p>
    <w:p w:rsidR="008C200B" w:rsidRPr="008C200B" w:rsidRDefault="00193D4D" w:rsidP="00A95363">
      <w:pPr>
        <w:autoSpaceDE w:val="0"/>
        <w:autoSpaceDN w:val="0"/>
        <w:adjustRightInd w:val="0"/>
        <w:spacing w:after="0" w:line="276" w:lineRule="auto"/>
        <w:ind w:left="-142" w:firstLine="208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color w:val="auto"/>
          <w:sz w:val="22"/>
          <w:lang w:eastAsia="en-US"/>
        </w:rPr>
        <w:t xml:space="preserve">    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pracy, zaświadczenie z Urzędu Gminy o prowadzeniu gospodarstwa rolnego, wydruk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ze strony internetowej Centralnej Ewidencji i Informacji o Działalności Gospodarczej,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Krajowego Rejestru Sądowego, zaświadczenie szkoły/uczelni o pobieraniu nauki w trybie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>dziennym)</w:t>
      </w:r>
      <w:r w:rsidR="008C200B" w:rsidRPr="008C200B">
        <w:rPr>
          <w:rFonts w:eastAsiaTheme="minorHAnsi"/>
          <w:i/>
          <w:color w:val="auto"/>
          <w:sz w:val="22"/>
          <w:lang w:eastAsia="en-US"/>
        </w:rPr>
        <w:t xml:space="preserve">,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3) dziecko, które ubiega się o przyjęcie do przedszkola lub oddziału przedszkolnego w szkole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podstawowej, gdzie rodzeństwo kontynuuje edukację przedszkolną lub spełnia obowiązek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szkolny (w przypadku szkoły podstawowej z oddziałami przedszkolnymi) – 20 pkt. </w:t>
      </w:r>
      <w:r w:rsidRPr="008C200B">
        <w:rPr>
          <w:rFonts w:eastAsiaTheme="minorHAnsi"/>
          <w:color w:val="auto"/>
          <w:sz w:val="22"/>
          <w:lang w:eastAsia="en-US"/>
        </w:rPr>
        <w:br/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oświadczenie rodziców/opiekunów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</w:t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),                      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4) dziecko, uczęszczające w bieżącym roku szkolnym do żłobka lub innej placówki opieki nad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dzieckiem w wieku do lat 3, wpisanej do Rejestru żłobków i klubów dziecięcych/Wykazu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dziennych opiekunów prowadzonych przez Prezydenta Miasta Łomża – 16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prawnych),</w:t>
      </w:r>
    </w:p>
    <w:p w:rsidR="008C200B" w:rsidRPr="008C200B" w:rsidRDefault="008C200B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D11E5B">
        <w:rPr>
          <w:rFonts w:eastAsiaTheme="minorHAnsi"/>
          <w:color w:val="auto"/>
          <w:sz w:val="22"/>
          <w:lang w:eastAsia="en-US"/>
        </w:rPr>
        <w:t xml:space="preserve">   </w:t>
      </w:r>
      <w:r w:rsidR="00D11E5B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8C200B">
        <w:rPr>
          <w:rFonts w:eastAsiaTheme="minorHAnsi"/>
          <w:color w:val="auto"/>
          <w:sz w:val="22"/>
          <w:lang w:eastAsia="en-US"/>
        </w:rPr>
        <w:t>prawnych – 12 pkt.,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o przyjęcie dziecka do przedszkola)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6) w przypadku, gdy liczba kandydatów, którzy uzyskali taką samą liczbę punktów jest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8C200B" w:rsidRDefault="008C200B" w:rsidP="00A95363">
      <w:pPr>
        <w:spacing w:after="111" w:line="276" w:lineRule="auto"/>
        <w:ind w:left="426" w:firstLine="0"/>
      </w:pPr>
      <w:r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Pr="00F14A10">
        <w:rPr>
          <w:rFonts w:eastAsiaTheme="minorHAnsi"/>
          <w:color w:val="00B050"/>
          <w:sz w:val="22"/>
          <w:lang w:eastAsia="en-US"/>
        </w:rPr>
        <w:t>(</w:t>
      </w:r>
      <w:r w:rsidRPr="00F14A10">
        <w:rPr>
          <w:rFonts w:eastAsiaTheme="minorHAnsi"/>
          <w:i/>
          <w:color w:val="00B050"/>
          <w:sz w:val="22"/>
          <w:lang w:eastAsia="en-US"/>
        </w:rPr>
        <w:t>dokument</w:t>
      </w:r>
      <w:r w:rsidR="000555E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>potwierdzający spełnienie kryterium: oświadczenie rodziców/opiekunów</w:t>
      </w:r>
      <w:r w:rsidR="008C25B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przedszkola).</w:t>
      </w:r>
    </w:p>
    <w:p w:rsidR="005A2782" w:rsidRDefault="000B1659">
      <w:pPr>
        <w:numPr>
          <w:ilvl w:val="0"/>
          <w:numId w:val="9"/>
        </w:numPr>
        <w:spacing w:after="92" w:line="270" w:lineRule="auto"/>
        <w:ind w:hanging="370"/>
      </w:pPr>
      <w:r>
        <w:rPr>
          <w:b/>
        </w:rPr>
        <w:t xml:space="preserve">Weryfikacja wniosków.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Wniosek rozpatruje komisja rekrutacyjna powołana przez dyrektora każdego przedszkola wskazanego na liście preferencji. 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większej liczby kandydatów niż liczba wolnych miejsc w przedszkolu na pierwszym etapie postępowania rekrutacyjnego brane są pod uwagę łącznie kryteria ustawowe.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równorzędnych wyników uzyskanych na pierwszym etapie postępowania rekrutacyjnego lub jeżeli po jego zakończeniu przedszkole nadal dysponuje wolnymi miejscami, na drugim etapie brane są pod uwagę kryteria samorządowe. </w:t>
      </w:r>
    </w:p>
    <w:p w:rsidR="005A2782" w:rsidRDefault="000B1659">
      <w:pPr>
        <w:numPr>
          <w:ilvl w:val="2"/>
          <w:numId w:val="12"/>
        </w:numPr>
        <w:ind w:hanging="360"/>
      </w:pPr>
      <w:r>
        <w:t xml:space="preserve">Przewodniczący komisji rekrutacyjnej może: </w:t>
      </w:r>
    </w:p>
    <w:p w:rsidR="005A2782" w:rsidRDefault="000B1659">
      <w:pPr>
        <w:numPr>
          <w:ilvl w:val="3"/>
          <w:numId w:val="10"/>
        </w:numPr>
        <w:spacing w:after="0" w:line="274" w:lineRule="auto"/>
        <w:ind w:right="7"/>
      </w:pPr>
      <w:r>
        <w:t xml:space="preserve">żądać od rodziców przedstawienia dokumentów potwierdzających okoliczności zawarte w oświadczeniach w wyznaczonym terminie, </w:t>
      </w:r>
    </w:p>
    <w:p w:rsidR="005A2782" w:rsidRDefault="000B1659">
      <w:pPr>
        <w:numPr>
          <w:ilvl w:val="3"/>
          <w:numId w:val="10"/>
        </w:numPr>
        <w:spacing w:after="93"/>
        <w:ind w:right="7"/>
      </w:pPr>
      <w:r>
        <w:lastRenderedPageBreak/>
        <w:t xml:space="preserve">zwrócić się do Prezydenta Miasta, o potwierdzenie okoliczności zawartych   w oświadczeniach. </w:t>
      </w:r>
    </w:p>
    <w:p w:rsidR="005A2782" w:rsidRDefault="000B1659">
      <w:pPr>
        <w:numPr>
          <w:ilvl w:val="2"/>
          <w:numId w:val="11"/>
        </w:numPr>
        <w:spacing w:after="92"/>
        <w:ind w:hanging="360"/>
      </w:pPr>
      <w:r>
        <w:t xml:space="preserve">W przypadku nieprzedłożenia dokumentów potwierdzających spełnianie wybranego kryterium oraz w sytuacji braku potwierdzenia okoliczności zawartych w oświadczeniu, komisja rekrutacyjna, rozpatrując wniosek, nie uwzględnia danego kryterium. </w:t>
      </w:r>
    </w:p>
    <w:p w:rsidR="005A2782" w:rsidRDefault="000B1659">
      <w:pPr>
        <w:numPr>
          <w:ilvl w:val="2"/>
          <w:numId w:val="11"/>
        </w:numPr>
        <w:ind w:hanging="360"/>
      </w:pPr>
      <w:r>
        <w:t xml:space="preserve">Na podstawie spełnianych przez kandydata kryteriów komisja rekrutacyjna ustala kolejność przyjęć. </w:t>
      </w:r>
    </w:p>
    <w:p w:rsidR="005A2782" w:rsidRDefault="000B1659">
      <w:pPr>
        <w:spacing w:after="89" w:line="259" w:lineRule="auto"/>
        <w:ind w:left="1493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 xml:space="preserve">Komisja rekrutacyjna podaje do publicznej wiadomości wyniki postępowania rekrutacyjnego, w formie listy kandydatów zakwalifikowanych  i niezakwalifikowanych do przyjęcia, </w:t>
      </w:r>
      <w:r>
        <w:rPr>
          <w:color w:val="FF0000"/>
        </w:rPr>
        <w:t>2</w:t>
      </w:r>
      <w:r w:rsidR="00493275">
        <w:rPr>
          <w:color w:val="FF0000"/>
        </w:rPr>
        <w:t>8</w:t>
      </w:r>
      <w:r>
        <w:rPr>
          <w:color w:val="FF0000"/>
        </w:rPr>
        <w:t xml:space="preserve"> marca 2022 r. </w:t>
      </w:r>
      <w:r w:rsidR="005A438F">
        <w:rPr>
          <w:color w:val="FF0000"/>
        </w:rPr>
        <w:t>do</w:t>
      </w:r>
      <w:r>
        <w:rPr>
          <w:color w:val="FF0000"/>
        </w:rPr>
        <w:t xml:space="preserve"> godz. 1</w:t>
      </w:r>
      <w:r w:rsidR="00493275">
        <w:rPr>
          <w:color w:val="FF0000"/>
        </w:rPr>
        <w:t>4</w:t>
      </w:r>
      <w:r>
        <w:rPr>
          <w:color w:val="FF0000"/>
        </w:rPr>
        <w:t xml:space="preserve">.00 – w rekrutacji podstawowej oraz </w:t>
      </w:r>
      <w:r w:rsidR="00493275">
        <w:rPr>
          <w:color w:val="FF0000"/>
        </w:rPr>
        <w:t>15</w:t>
      </w:r>
      <w:r>
        <w:rPr>
          <w:color w:val="FF0000"/>
        </w:rPr>
        <w:t xml:space="preserve"> czerwca 2022 r. </w:t>
      </w:r>
      <w:r w:rsidR="005A438F">
        <w:rPr>
          <w:color w:val="FF0000"/>
        </w:rPr>
        <w:t xml:space="preserve"> do godz. 14.00 - </w:t>
      </w:r>
      <w:r>
        <w:rPr>
          <w:color w:val="FF0000"/>
        </w:rPr>
        <w:t xml:space="preserve">w rekrutacji uzupełniającej. </w:t>
      </w:r>
    </w:p>
    <w:p w:rsidR="005A2782" w:rsidRDefault="000B1659">
      <w:pPr>
        <w:ind w:left="514"/>
      </w:pPr>
      <w:r>
        <w:t xml:space="preserve">Informacja ta dostępna będzie również na stronie internetowej przedszkola oraz poprzez zalogowanie do systemu naboru (dla rodziców, którzy złożyli wnioski elektronicznie).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spacing w:after="6" w:line="274" w:lineRule="auto"/>
        <w:ind w:hanging="370"/>
      </w:pPr>
      <w:r>
        <w:t xml:space="preserve">Rodzice dzieci zakwalifikowanych do przyjęcia podpisują w przedszkolu oświadczenie woli przyjęcia dziecka, </w:t>
      </w:r>
      <w:r>
        <w:rPr>
          <w:color w:val="FF0000"/>
        </w:rPr>
        <w:t xml:space="preserve">w terminie do </w:t>
      </w:r>
      <w:r w:rsidR="00AE1669">
        <w:rPr>
          <w:color w:val="FF0000"/>
        </w:rPr>
        <w:t>3</w:t>
      </w:r>
      <w:r>
        <w:rPr>
          <w:color w:val="FF0000"/>
        </w:rPr>
        <w:t xml:space="preserve">1 </w:t>
      </w:r>
      <w:r w:rsidR="00AE1669">
        <w:rPr>
          <w:color w:val="FF0000"/>
        </w:rPr>
        <w:t xml:space="preserve">marca </w:t>
      </w:r>
      <w:r>
        <w:rPr>
          <w:color w:val="FF0000"/>
        </w:rPr>
        <w:t xml:space="preserve">2022 r. </w:t>
      </w:r>
      <w:r w:rsidR="00AE1669">
        <w:rPr>
          <w:color w:val="FF0000"/>
        </w:rPr>
        <w:t xml:space="preserve">w godzinach pracy przedszkola </w:t>
      </w:r>
      <w:r>
        <w:rPr>
          <w:color w:val="FF0000"/>
        </w:rPr>
        <w:t xml:space="preserve"> w rekrutacji podstawowej oraz w terminie do </w:t>
      </w:r>
      <w:r w:rsidR="00AE1669">
        <w:rPr>
          <w:color w:val="FF0000"/>
        </w:rPr>
        <w:t>17</w:t>
      </w:r>
      <w:r>
        <w:rPr>
          <w:color w:val="FF0000"/>
        </w:rPr>
        <w:t xml:space="preserve"> czerwca 2022 r. </w:t>
      </w:r>
      <w:r w:rsidR="00AE1669">
        <w:rPr>
          <w:color w:val="FF0000"/>
        </w:rPr>
        <w:t>w godzinach pracy przedszkola</w:t>
      </w:r>
      <w:r>
        <w:rPr>
          <w:color w:val="FF0000"/>
        </w:rPr>
        <w:t xml:space="preserve"> w rekrutacji uzupełniającej. </w:t>
      </w:r>
    </w:p>
    <w:p w:rsidR="005A2782" w:rsidRPr="00EF45AF" w:rsidRDefault="00EF45AF">
      <w:pPr>
        <w:spacing w:after="0" w:line="276" w:lineRule="auto"/>
        <w:ind w:left="468" w:right="-12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4574C6" w:rsidRPr="00EF45AF">
        <w:rPr>
          <w:color w:val="000000" w:themeColor="text1"/>
        </w:rPr>
        <w:t>I</w:t>
      </w:r>
      <w:r w:rsidR="000B1659" w:rsidRPr="00EF45AF">
        <w:rPr>
          <w:color w:val="000000" w:themeColor="text1"/>
        </w:rPr>
        <w:t xml:space="preserve">stnieje możliwość potwierdzenia woli zapisu </w:t>
      </w:r>
      <w:r w:rsidR="004574C6" w:rsidRPr="00EF45AF">
        <w:rPr>
          <w:color w:val="000000" w:themeColor="text1"/>
        </w:rPr>
        <w:t xml:space="preserve">również </w:t>
      </w:r>
      <w:r w:rsidR="000B1659" w:rsidRPr="00EF45AF">
        <w:rPr>
          <w:color w:val="000000" w:themeColor="text1"/>
        </w:rPr>
        <w:t xml:space="preserve">poprzez elektroniczny system </w:t>
      </w:r>
      <w:r>
        <w:rPr>
          <w:color w:val="000000" w:themeColor="text1"/>
        </w:rPr>
        <w:t xml:space="preserve">  </w:t>
      </w:r>
      <w:r>
        <w:rPr>
          <w:color w:val="000000" w:themeColor="text1"/>
        </w:rPr>
        <w:br/>
        <w:t xml:space="preserve"> </w:t>
      </w:r>
      <w:r w:rsidR="000B1659" w:rsidRPr="00EF45AF">
        <w:rPr>
          <w:color w:val="000000" w:themeColor="text1"/>
        </w:rPr>
        <w:t xml:space="preserve">naboru. </w:t>
      </w:r>
    </w:p>
    <w:p w:rsidR="005A2782" w:rsidRDefault="000B1659">
      <w:pPr>
        <w:spacing w:after="28"/>
        <w:ind w:left="514"/>
      </w:pPr>
      <w:r>
        <w:t>Niepodpisanie ww. oświadczenia we wskazanym terminie oznacza rezygnację z miejsca w danym przedszkolu i będzie skutkować skreśleniem z listy kandydatów</w:t>
      </w:r>
      <w:r>
        <w:rPr>
          <w:b/>
        </w:rPr>
        <w:t xml:space="preserve"> </w:t>
      </w:r>
      <w:r>
        <w:t xml:space="preserve">zakwalifikowanych.  </w:t>
      </w:r>
    </w:p>
    <w:p w:rsidR="005A2782" w:rsidRDefault="000B1659">
      <w:pPr>
        <w:ind w:left="514"/>
      </w:pPr>
      <w:r>
        <w:t>Jeśli dziecko nie zostało zakwalifikowane w żadnym z wybranych przedszkoli, rodzicom zostanie wskazane inne przedszkole</w:t>
      </w:r>
      <w:r w:rsidR="005329A9">
        <w:t>,</w:t>
      </w:r>
      <w:r>
        <w:t xml:space="preserve"> jako propozycja miejsca realizacji wychowania przedszkolnego. Wskazanie rodzic otrzyma listem poleconym, przed rozpoczęciem rekrutacji uzupełniającej.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 xml:space="preserve">Komisja rekrutacyjna podaje do publicznej wiadomości listę kandydatów przyjętych i nieprzyjętych do przedszkola </w:t>
      </w:r>
      <w:r w:rsidR="000D02EB" w:rsidRPr="000D02EB">
        <w:t>oraz najniższą liczbę punktów, która uprawnia do przyjęcia</w:t>
      </w:r>
      <w:r>
        <w:t xml:space="preserve"> </w:t>
      </w:r>
      <w:r>
        <w:rPr>
          <w:color w:val="FF0000"/>
        </w:rPr>
        <w:t xml:space="preserve">w dniu </w:t>
      </w:r>
      <w:r w:rsidR="000D02EB">
        <w:rPr>
          <w:color w:val="FF0000"/>
        </w:rPr>
        <w:t>1</w:t>
      </w:r>
      <w:r>
        <w:rPr>
          <w:color w:val="FF0000"/>
        </w:rPr>
        <w:t xml:space="preserve"> kwietnia 2022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godz.15.00 – w rekrutacji podstawowej oraz </w:t>
      </w:r>
      <w:r w:rsidR="000D02EB">
        <w:rPr>
          <w:color w:val="FF0000"/>
        </w:rPr>
        <w:t>2</w:t>
      </w:r>
      <w:r>
        <w:rPr>
          <w:color w:val="FF0000"/>
        </w:rPr>
        <w:t xml:space="preserve">0 czerwca 2022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 15.00 – w rekrutacji uzupełniającej. </w:t>
      </w:r>
    </w:p>
    <w:p w:rsidR="005A2782" w:rsidRDefault="000B1659">
      <w:pPr>
        <w:ind w:left="504"/>
      </w:pPr>
      <w:r>
        <w:t>Informacja ta dostępna będzie również na stronie internetowej przedszkola/szkoły oraz poprzez zalogowanie do systemu naboru (dla rodziców, którzy złożyli wnioski elektronicznie).</w:t>
      </w:r>
      <w:r>
        <w:rPr>
          <w:color w:val="FF0000"/>
        </w:rPr>
        <w:t xml:space="preserve"> </w:t>
      </w:r>
    </w:p>
    <w:p w:rsidR="005A2782" w:rsidRDefault="000B1659">
      <w:pPr>
        <w:spacing w:after="41" w:line="259" w:lineRule="auto"/>
        <w:ind w:left="49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spacing w:after="8" w:line="270" w:lineRule="auto"/>
        <w:ind w:hanging="370"/>
      </w:pPr>
      <w:r>
        <w:rPr>
          <w:b/>
        </w:rPr>
        <w:t>Procedura odwoławcza.</w:t>
      </w:r>
      <w:r>
        <w:rPr>
          <w:color w:val="FF0000"/>
        </w:rPr>
        <w:t xml:space="preserve"> </w:t>
      </w:r>
    </w:p>
    <w:p w:rsidR="005A2782" w:rsidRDefault="000B1659">
      <w:pPr>
        <w:spacing w:after="98"/>
        <w:ind w:left="483"/>
      </w:pPr>
      <w:r>
        <w:t xml:space="preserve">Rodzice dziecka, które nie zostało przyjęte mogą: </w:t>
      </w:r>
    </w:p>
    <w:p w:rsidR="005A2782" w:rsidRDefault="000B1659">
      <w:pPr>
        <w:numPr>
          <w:ilvl w:val="1"/>
          <w:numId w:val="9"/>
        </w:numPr>
        <w:spacing w:after="95"/>
        <w:ind w:hanging="360"/>
      </w:pPr>
      <w:r>
        <w:t xml:space="preserve">w terminie 7 dni od dnia podania do publicznej wiadomości listy dzieci przyjętych  i nieprzyjętych wnioskować do komisji rekrutacyjnej o sporządzenie uzasadnienia odmowy przyjęcia dziecka,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uzasadnienie sporządza się w terminie 5 dni od dnia wystąpienia przez rodzica  z wnioskiem, </w:t>
      </w:r>
    </w:p>
    <w:p w:rsidR="005A2782" w:rsidRDefault="000B1659">
      <w:pPr>
        <w:numPr>
          <w:ilvl w:val="1"/>
          <w:numId w:val="9"/>
        </w:numPr>
        <w:spacing w:after="92"/>
        <w:ind w:hanging="360"/>
      </w:pPr>
      <w:r>
        <w:lastRenderedPageBreak/>
        <w:t xml:space="preserve">w terminie 7 dni od dnia otrzymania uzasadnienia wnieść do dyrektora przedszkola odwołanie od rozstrzygnięcia komisji rekrutacyjnej, </w:t>
      </w:r>
    </w:p>
    <w:p w:rsidR="005A2782" w:rsidRDefault="000B1659">
      <w:pPr>
        <w:numPr>
          <w:ilvl w:val="1"/>
          <w:numId w:val="9"/>
        </w:numPr>
        <w:spacing w:after="61"/>
        <w:ind w:hanging="360"/>
      </w:pPr>
      <w:r>
        <w:t xml:space="preserve">dyrektor rozpatruje odwołanie w terminie 7 dni od jego otrzymania,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na rozstrzygnięcie dyrektora przedszkola służy skarga do sądu administracyjnego. </w:t>
      </w:r>
    </w:p>
    <w:p w:rsidR="005A2782" w:rsidRDefault="000B1659">
      <w:pPr>
        <w:spacing w:after="44" w:line="259" w:lineRule="auto"/>
        <w:ind w:left="77" w:firstLine="0"/>
        <w:jc w:val="left"/>
      </w:pPr>
      <w:r>
        <w:t xml:space="preserve"> </w:t>
      </w:r>
    </w:p>
    <w:p w:rsidR="005A2782" w:rsidRDefault="000B1659" w:rsidP="00FF557A">
      <w:pPr>
        <w:numPr>
          <w:ilvl w:val="0"/>
          <w:numId w:val="9"/>
        </w:numPr>
        <w:spacing w:after="311" w:line="276" w:lineRule="auto"/>
        <w:ind w:hanging="370"/>
      </w:pPr>
      <w:r>
        <w:rPr>
          <w:b/>
        </w:rPr>
        <w:t>Podział na grupy przedszkolne nastąpi po zakończeniu rekrutacji.</w:t>
      </w:r>
      <w:r>
        <w:t xml:space="preserve"> Organizacja grup przedszkolnych (jednorodnych wiekowo lub mieszanych) uzależniona jest od liczby</w:t>
      </w:r>
      <w:r w:rsidR="006113C7">
        <w:t xml:space="preserve">                         </w:t>
      </w:r>
      <w:r>
        <w:t xml:space="preserve"> i wieku dzieci kontynuujących edukację przedszkolną i przyjętych w rekrutacji</w:t>
      </w:r>
      <w:r w:rsidR="009A1BFA">
        <w:t xml:space="preserve"> </w:t>
      </w:r>
      <w:r>
        <w:t xml:space="preserve">do przedszkola na rok szkolny 2022/2023. </w:t>
      </w:r>
    </w:p>
    <w:p w:rsidR="005A2782" w:rsidRDefault="000B1659" w:rsidP="00FF557A">
      <w:pPr>
        <w:numPr>
          <w:ilvl w:val="0"/>
          <w:numId w:val="9"/>
        </w:numPr>
        <w:spacing w:line="276" w:lineRule="auto"/>
        <w:ind w:left="444" w:hanging="370"/>
      </w:pPr>
      <w:r w:rsidRPr="00955676">
        <w:rPr>
          <w:b/>
        </w:rPr>
        <w:t>W rekrutacji uzupełniającej</w:t>
      </w:r>
      <w:r>
        <w:t xml:space="preserve">, wniosek mogą złożyć rodzice kandydatów, którzy nie uczestniczyli w rekrutacji podstawowej oraz rodzice dzieci, które nie dostały się do żadnego z wybranych przedszkoli w rekrutacji podstawowej, a następnie nie przyjęli propozycji miejsca we wskazanym przez Miasto </w:t>
      </w:r>
      <w:r w:rsidR="00955676">
        <w:t>Łomża</w:t>
      </w:r>
      <w:r>
        <w:t xml:space="preserve"> przedszkolu. </w:t>
      </w:r>
    </w:p>
    <w:p w:rsidR="005A2782" w:rsidRDefault="000B1659" w:rsidP="00FF557A">
      <w:pPr>
        <w:spacing w:after="0" w:line="276" w:lineRule="auto"/>
        <w:ind w:left="797" w:firstLine="0"/>
        <w:jc w:val="left"/>
      </w:pPr>
      <w:r>
        <w:t xml:space="preserve"> </w:t>
      </w:r>
    </w:p>
    <w:p w:rsidR="00955676" w:rsidRDefault="00955676" w:rsidP="00FF557A">
      <w:pPr>
        <w:pStyle w:val="Bezodstpw"/>
        <w:spacing w:line="276" w:lineRule="auto"/>
      </w:pPr>
      <w:r>
        <w:rPr>
          <w:b/>
        </w:rPr>
        <w:t>16.</w:t>
      </w:r>
      <w:r w:rsidR="00FF557A">
        <w:rPr>
          <w:b/>
        </w:rPr>
        <w:t xml:space="preserve"> </w:t>
      </w:r>
      <w:r w:rsidR="000B1659" w:rsidRPr="001A016D">
        <w:rPr>
          <w:b/>
        </w:rPr>
        <w:t>Do oddziałów specjalnych</w:t>
      </w:r>
      <w:r w:rsidR="000B1659" w:rsidRPr="00CA1459">
        <w:t xml:space="preserve"> funkcjonujących w</w:t>
      </w:r>
      <w:r w:rsidR="00CA1459" w:rsidRPr="00CA1459">
        <w:t xml:space="preserve"> </w:t>
      </w:r>
      <w:r w:rsidR="00CA1459" w:rsidRPr="00955676">
        <w:t xml:space="preserve">Przedszkolu Specjalnym Nr 3 w Zespole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CA1459" w:rsidRPr="00955676">
        <w:t>Szkół Specjalnych Nr 8 w Łomży</w:t>
      </w:r>
      <w:r w:rsidR="00CA1459" w:rsidRPr="00CA1459">
        <w:rPr>
          <w:bCs/>
          <w:color w:val="444444"/>
          <w:shd w:val="clear" w:color="auto" w:fill="FFFFFF"/>
        </w:rPr>
        <w:t xml:space="preserve"> </w:t>
      </w:r>
      <w:r w:rsidR="000B1659" w:rsidRPr="00CA1459">
        <w:t xml:space="preserve">przyjmowane są </w:t>
      </w:r>
      <w:r w:rsidR="009A1BFA">
        <w:t xml:space="preserve">dzieci </w:t>
      </w:r>
      <w:r w:rsidR="000B1659" w:rsidRPr="00CA1459">
        <w:t xml:space="preserve">przez dyrektora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0B1659" w:rsidRPr="00CA1459">
        <w:t xml:space="preserve">placówki, </w:t>
      </w:r>
      <w:r>
        <w:t>prowadzącego odrębn</w:t>
      </w:r>
      <w:r w:rsidR="00E47985">
        <w:t>y</w:t>
      </w:r>
      <w:r>
        <w:t xml:space="preserve"> </w:t>
      </w:r>
      <w:r w:rsidR="00E47985">
        <w:t>nabór</w:t>
      </w:r>
      <w:r>
        <w:t>.</w:t>
      </w:r>
    </w:p>
    <w:p w:rsidR="00195872" w:rsidRDefault="00195872" w:rsidP="00FF557A">
      <w:pPr>
        <w:pStyle w:val="Bezodstpw"/>
        <w:spacing w:line="276" w:lineRule="auto"/>
      </w:pPr>
    </w:p>
    <w:p w:rsidR="00195872" w:rsidRDefault="00195872" w:rsidP="00FF557A">
      <w:pPr>
        <w:pStyle w:val="Bezodstpw"/>
        <w:spacing w:line="276" w:lineRule="auto"/>
      </w:pPr>
    </w:p>
    <w:sectPr w:rsidR="00195872">
      <w:footerReference w:type="even" r:id="rId8"/>
      <w:footerReference w:type="default" r:id="rId9"/>
      <w:footerReference w:type="first" r:id="rId10"/>
      <w:pgSz w:w="11900" w:h="16840"/>
      <w:pgMar w:top="855" w:right="1407" w:bottom="1221" w:left="1339" w:header="708" w:footer="71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C26" w:rsidRDefault="00EE6C26">
      <w:pPr>
        <w:spacing w:after="0" w:line="240" w:lineRule="auto"/>
      </w:pPr>
      <w:r>
        <w:separator/>
      </w:r>
    </w:p>
  </w:endnote>
  <w:endnote w:type="continuationSeparator" w:id="0">
    <w:p w:rsidR="00EE6C26" w:rsidRDefault="00EE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2E6E9B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C26" w:rsidRDefault="00EE6C26">
      <w:pPr>
        <w:spacing w:after="0" w:line="240" w:lineRule="auto"/>
      </w:pPr>
      <w:r>
        <w:separator/>
      </w:r>
    </w:p>
  </w:footnote>
  <w:footnote w:type="continuationSeparator" w:id="0">
    <w:p w:rsidR="00EE6C26" w:rsidRDefault="00EE6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1CB3"/>
    <w:multiLevelType w:val="hybridMultilevel"/>
    <w:tmpl w:val="48CAFC22"/>
    <w:lvl w:ilvl="0" w:tplc="6EE47AC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CE770">
      <w:start w:val="1"/>
      <w:numFmt w:val="bullet"/>
      <w:lvlText w:val=""/>
      <w:lvlJc w:val="left"/>
      <w:pPr>
        <w:ind w:left="14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6808997C">
      <w:start w:val="1"/>
      <w:numFmt w:val="bullet"/>
      <w:lvlText w:val="▪"/>
      <w:lvlJc w:val="left"/>
      <w:pPr>
        <w:ind w:left="2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AF26CF50">
      <w:start w:val="1"/>
      <w:numFmt w:val="bullet"/>
      <w:lvlText w:val="•"/>
      <w:lvlJc w:val="left"/>
      <w:pPr>
        <w:ind w:left="2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B896CA34">
      <w:start w:val="1"/>
      <w:numFmt w:val="bullet"/>
      <w:lvlText w:val="o"/>
      <w:lvlJc w:val="left"/>
      <w:pPr>
        <w:ind w:left="3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C3C021AE">
      <w:start w:val="1"/>
      <w:numFmt w:val="bullet"/>
      <w:lvlText w:val="▪"/>
      <w:lvlJc w:val="left"/>
      <w:pPr>
        <w:ind w:left="4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6DA24A8C">
      <w:start w:val="1"/>
      <w:numFmt w:val="bullet"/>
      <w:lvlText w:val="•"/>
      <w:lvlJc w:val="left"/>
      <w:pPr>
        <w:ind w:left="5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2F5E8B3A">
      <w:start w:val="1"/>
      <w:numFmt w:val="bullet"/>
      <w:lvlText w:val="o"/>
      <w:lvlJc w:val="left"/>
      <w:pPr>
        <w:ind w:left="5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DB829460">
      <w:start w:val="1"/>
      <w:numFmt w:val="bullet"/>
      <w:lvlText w:val="▪"/>
      <w:lvlJc w:val="left"/>
      <w:pPr>
        <w:ind w:left="6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61C9A"/>
    <w:multiLevelType w:val="hybridMultilevel"/>
    <w:tmpl w:val="F1EA2740"/>
    <w:lvl w:ilvl="0" w:tplc="356A80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7E8E50">
      <w:start w:val="1"/>
      <w:numFmt w:val="bullet"/>
      <w:lvlText w:val="o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05434">
      <w:start w:val="1"/>
      <w:numFmt w:val="bullet"/>
      <w:lvlText w:val="▪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C75CA">
      <w:start w:val="1"/>
      <w:numFmt w:val="bullet"/>
      <w:lvlRestart w:val="0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08B66">
      <w:start w:val="1"/>
      <w:numFmt w:val="bullet"/>
      <w:lvlText w:val="o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E1476">
      <w:start w:val="1"/>
      <w:numFmt w:val="bullet"/>
      <w:lvlText w:val="▪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2D06E">
      <w:start w:val="1"/>
      <w:numFmt w:val="bullet"/>
      <w:lvlText w:val="•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DEEB56">
      <w:start w:val="1"/>
      <w:numFmt w:val="bullet"/>
      <w:lvlText w:val="o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E2D60E">
      <w:start w:val="1"/>
      <w:numFmt w:val="bullet"/>
      <w:lvlText w:val="▪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855F3C"/>
    <w:multiLevelType w:val="hybridMultilevel"/>
    <w:tmpl w:val="919C86B2"/>
    <w:lvl w:ilvl="0" w:tplc="CA78154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AB6BC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A108A">
      <w:start w:val="1"/>
      <w:numFmt w:val="bullet"/>
      <w:lvlText w:val="▪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4058B6">
      <w:start w:val="1"/>
      <w:numFmt w:val="bullet"/>
      <w:lvlText w:val="•"/>
      <w:lvlJc w:val="left"/>
      <w:pPr>
        <w:ind w:left="2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09E2C">
      <w:start w:val="1"/>
      <w:numFmt w:val="bullet"/>
      <w:lvlText w:val="o"/>
      <w:lvlJc w:val="left"/>
      <w:pPr>
        <w:ind w:left="2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AC0D0">
      <w:start w:val="1"/>
      <w:numFmt w:val="bullet"/>
      <w:lvlText w:val="▪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25A5C">
      <w:start w:val="1"/>
      <w:numFmt w:val="bullet"/>
      <w:lvlText w:val="•"/>
      <w:lvlJc w:val="left"/>
      <w:pPr>
        <w:ind w:left="4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EDA0A">
      <w:start w:val="1"/>
      <w:numFmt w:val="bullet"/>
      <w:lvlText w:val="o"/>
      <w:lvlJc w:val="left"/>
      <w:pPr>
        <w:ind w:left="5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A73C6">
      <w:start w:val="1"/>
      <w:numFmt w:val="bullet"/>
      <w:lvlText w:val="▪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795585"/>
    <w:multiLevelType w:val="hybridMultilevel"/>
    <w:tmpl w:val="3F88CB4C"/>
    <w:lvl w:ilvl="0" w:tplc="B3F43A80">
      <w:start w:val="9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708BBA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6F448">
      <w:start w:val="1"/>
      <w:numFmt w:val="bullet"/>
      <w:lvlText w:val="▪"/>
      <w:lvlJc w:val="left"/>
      <w:pPr>
        <w:ind w:left="16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2BE38">
      <w:start w:val="1"/>
      <w:numFmt w:val="bullet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C2670">
      <w:start w:val="1"/>
      <w:numFmt w:val="bullet"/>
      <w:lvlText w:val="o"/>
      <w:lvlJc w:val="left"/>
      <w:pPr>
        <w:ind w:left="3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4D7EC">
      <w:start w:val="1"/>
      <w:numFmt w:val="bullet"/>
      <w:lvlText w:val="▪"/>
      <w:lvlJc w:val="left"/>
      <w:pPr>
        <w:ind w:left="3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CA93A">
      <w:start w:val="1"/>
      <w:numFmt w:val="bullet"/>
      <w:lvlText w:val="•"/>
      <w:lvlJc w:val="left"/>
      <w:pPr>
        <w:ind w:left="4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2C3F4">
      <w:start w:val="1"/>
      <w:numFmt w:val="bullet"/>
      <w:lvlText w:val="o"/>
      <w:lvlJc w:val="left"/>
      <w:pPr>
        <w:ind w:left="5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4558A">
      <w:start w:val="1"/>
      <w:numFmt w:val="bullet"/>
      <w:lvlText w:val="▪"/>
      <w:lvlJc w:val="left"/>
      <w:pPr>
        <w:ind w:left="6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5831E2"/>
    <w:multiLevelType w:val="hybridMultilevel"/>
    <w:tmpl w:val="CE4CEF16"/>
    <w:lvl w:ilvl="0" w:tplc="D2E676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B8C6BE">
      <w:start w:val="1"/>
      <w:numFmt w:val="bullet"/>
      <w:lvlText w:val="o"/>
      <w:lvlJc w:val="left"/>
      <w:pPr>
        <w:ind w:left="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2F12C">
      <w:start w:val="1"/>
      <w:numFmt w:val="bullet"/>
      <w:lvlRestart w:val="0"/>
      <w:lvlText w:val="•"/>
      <w:lvlJc w:val="left"/>
      <w:pPr>
        <w:ind w:left="1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4A4A2">
      <w:start w:val="1"/>
      <w:numFmt w:val="bullet"/>
      <w:lvlText w:val="•"/>
      <w:lvlJc w:val="left"/>
      <w:pPr>
        <w:ind w:left="1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4267CC">
      <w:start w:val="1"/>
      <w:numFmt w:val="bullet"/>
      <w:lvlText w:val="o"/>
      <w:lvlJc w:val="left"/>
      <w:pPr>
        <w:ind w:left="2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A6452">
      <w:start w:val="1"/>
      <w:numFmt w:val="bullet"/>
      <w:lvlText w:val="▪"/>
      <w:lvlJc w:val="left"/>
      <w:pPr>
        <w:ind w:left="3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E2CFA">
      <w:start w:val="1"/>
      <w:numFmt w:val="bullet"/>
      <w:lvlText w:val="•"/>
      <w:lvlJc w:val="left"/>
      <w:pPr>
        <w:ind w:left="4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86BE1A">
      <w:start w:val="1"/>
      <w:numFmt w:val="bullet"/>
      <w:lvlText w:val="o"/>
      <w:lvlJc w:val="left"/>
      <w:pPr>
        <w:ind w:left="4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86832">
      <w:start w:val="1"/>
      <w:numFmt w:val="bullet"/>
      <w:lvlText w:val="▪"/>
      <w:lvlJc w:val="left"/>
      <w:pPr>
        <w:ind w:left="5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0205A"/>
    <w:multiLevelType w:val="hybridMultilevel"/>
    <w:tmpl w:val="8BFCAAF2"/>
    <w:lvl w:ilvl="0" w:tplc="97564E2C">
      <w:start w:val="1"/>
      <w:numFmt w:val="bullet"/>
      <w:lvlText w:val=""/>
      <w:lvlJc w:val="left"/>
      <w:pPr>
        <w:ind w:left="96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AF21C5E"/>
    <w:multiLevelType w:val="hybridMultilevel"/>
    <w:tmpl w:val="F8E4DC82"/>
    <w:lvl w:ilvl="0" w:tplc="E15036E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3AE5B8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47EE">
      <w:start w:val="1"/>
      <w:numFmt w:val="lowerRoman"/>
      <w:lvlText w:val="%3"/>
      <w:lvlJc w:val="left"/>
      <w:pPr>
        <w:ind w:left="13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307348">
      <w:start w:val="1"/>
      <w:numFmt w:val="decimal"/>
      <w:lvlText w:val="%4"/>
      <w:lvlJc w:val="left"/>
      <w:pPr>
        <w:ind w:left="2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8CAFC">
      <w:start w:val="1"/>
      <w:numFmt w:val="lowerLetter"/>
      <w:lvlText w:val="%5"/>
      <w:lvlJc w:val="left"/>
      <w:pPr>
        <w:ind w:left="28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663EE">
      <w:start w:val="1"/>
      <w:numFmt w:val="lowerRoman"/>
      <w:lvlText w:val="%6"/>
      <w:lvlJc w:val="left"/>
      <w:pPr>
        <w:ind w:left="35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8C564">
      <w:start w:val="1"/>
      <w:numFmt w:val="decimal"/>
      <w:lvlText w:val="%7"/>
      <w:lvlJc w:val="left"/>
      <w:pPr>
        <w:ind w:left="4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C6204">
      <w:start w:val="1"/>
      <w:numFmt w:val="lowerLetter"/>
      <w:lvlText w:val="%8"/>
      <w:lvlJc w:val="left"/>
      <w:pPr>
        <w:ind w:left="49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2EC42">
      <w:start w:val="1"/>
      <w:numFmt w:val="lowerRoman"/>
      <w:lvlText w:val="%9"/>
      <w:lvlJc w:val="left"/>
      <w:pPr>
        <w:ind w:left="57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21E35"/>
    <w:multiLevelType w:val="multilevel"/>
    <w:tmpl w:val="040A4D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4D521AA5"/>
    <w:multiLevelType w:val="hybridMultilevel"/>
    <w:tmpl w:val="3B881FE4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55927F03"/>
    <w:multiLevelType w:val="hybridMultilevel"/>
    <w:tmpl w:val="D5F48522"/>
    <w:lvl w:ilvl="0" w:tplc="DCD8DB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72DF7A">
      <w:start w:val="1"/>
      <w:numFmt w:val="bullet"/>
      <w:lvlText w:val="•"/>
      <w:lvlJc w:val="left"/>
      <w:pPr>
        <w:ind w:left="1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08B16">
      <w:start w:val="1"/>
      <w:numFmt w:val="bullet"/>
      <w:lvlText w:val="▪"/>
      <w:lvlJc w:val="left"/>
      <w:pPr>
        <w:ind w:left="2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A8840">
      <w:start w:val="1"/>
      <w:numFmt w:val="bullet"/>
      <w:lvlText w:val="•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A0031A">
      <w:start w:val="1"/>
      <w:numFmt w:val="bullet"/>
      <w:lvlText w:val="o"/>
      <w:lvlJc w:val="left"/>
      <w:pPr>
        <w:ind w:left="3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CC61E6">
      <w:start w:val="1"/>
      <w:numFmt w:val="bullet"/>
      <w:lvlText w:val="▪"/>
      <w:lvlJc w:val="left"/>
      <w:pPr>
        <w:ind w:left="4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8C9FE">
      <w:start w:val="1"/>
      <w:numFmt w:val="bullet"/>
      <w:lvlText w:val="•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AE690">
      <w:start w:val="1"/>
      <w:numFmt w:val="bullet"/>
      <w:lvlText w:val="o"/>
      <w:lvlJc w:val="left"/>
      <w:pPr>
        <w:ind w:left="5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96A22A">
      <w:start w:val="1"/>
      <w:numFmt w:val="bullet"/>
      <w:lvlText w:val="▪"/>
      <w:lvlJc w:val="left"/>
      <w:pPr>
        <w:ind w:left="6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452AC7"/>
    <w:multiLevelType w:val="hybridMultilevel"/>
    <w:tmpl w:val="0DD60DF8"/>
    <w:lvl w:ilvl="0" w:tplc="0E925A0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C6D0AE8"/>
    <w:multiLevelType w:val="hybridMultilevel"/>
    <w:tmpl w:val="49781928"/>
    <w:lvl w:ilvl="0" w:tplc="891A177C">
      <w:start w:val="1"/>
      <w:numFmt w:val="bullet"/>
      <w:lvlText w:val="•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8ED8EC">
      <w:start w:val="1"/>
      <w:numFmt w:val="bullet"/>
      <w:lvlText w:val="o"/>
      <w:lvlJc w:val="left"/>
      <w:pPr>
        <w:ind w:left="1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D8BCDA">
      <w:start w:val="1"/>
      <w:numFmt w:val="bullet"/>
      <w:lvlText w:val="▪"/>
      <w:lvlJc w:val="left"/>
      <w:pPr>
        <w:ind w:left="1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683C1A">
      <w:start w:val="1"/>
      <w:numFmt w:val="bullet"/>
      <w:lvlText w:val="•"/>
      <w:lvlJc w:val="left"/>
      <w:pPr>
        <w:ind w:left="2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1CAAC0">
      <w:start w:val="1"/>
      <w:numFmt w:val="bullet"/>
      <w:lvlText w:val="o"/>
      <w:lvlJc w:val="left"/>
      <w:pPr>
        <w:ind w:left="3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BED560">
      <w:start w:val="1"/>
      <w:numFmt w:val="bullet"/>
      <w:lvlText w:val="▪"/>
      <w:lvlJc w:val="left"/>
      <w:pPr>
        <w:ind w:left="4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9EAE54">
      <w:start w:val="1"/>
      <w:numFmt w:val="bullet"/>
      <w:lvlText w:val="•"/>
      <w:lvlJc w:val="left"/>
      <w:pPr>
        <w:ind w:left="4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BA9A">
      <w:start w:val="1"/>
      <w:numFmt w:val="bullet"/>
      <w:lvlText w:val="o"/>
      <w:lvlJc w:val="left"/>
      <w:pPr>
        <w:ind w:left="55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A796E">
      <w:start w:val="1"/>
      <w:numFmt w:val="bullet"/>
      <w:lvlText w:val="▪"/>
      <w:lvlJc w:val="left"/>
      <w:pPr>
        <w:ind w:left="62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C8438B"/>
    <w:multiLevelType w:val="hybridMultilevel"/>
    <w:tmpl w:val="BCCEA912"/>
    <w:lvl w:ilvl="0" w:tplc="8DD48E9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A5326">
      <w:start w:val="1"/>
      <w:numFmt w:val="bullet"/>
      <w:lvlText w:val="o"/>
      <w:lvlJc w:val="left"/>
      <w:pPr>
        <w:ind w:left="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9BC4">
      <w:start w:val="1"/>
      <w:numFmt w:val="bullet"/>
      <w:lvlRestart w:val="0"/>
      <w:lvlText w:val="•"/>
      <w:lvlJc w:val="left"/>
      <w:pPr>
        <w:ind w:left="1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024928">
      <w:start w:val="1"/>
      <w:numFmt w:val="bullet"/>
      <w:lvlText w:val="•"/>
      <w:lvlJc w:val="left"/>
      <w:pPr>
        <w:ind w:left="1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6572E">
      <w:start w:val="1"/>
      <w:numFmt w:val="bullet"/>
      <w:lvlText w:val="o"/>
      <w:lvlJc w:val="left"/>
      <w:pPr>
        <w:ind w:left="2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84990">
      <w:start w:val="1"/>
      <w:numFmt w:val="bullet"/>
      <w:lvlText w:val="▪"/>
      <w:lvlJc w:val="left"/>
      <w:pPr>
        <w:ind w:left="34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6A0A8">
      <w:start w:val="1"/>
      <w:numFmt w:val="bullet"/>
      <w:lvlText w:val="•"/>
      <w:lvlJc w:val="left"/>
      <w:pPr>
        <w:ind w:left="4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45D4A">
      <w:start w:val="1"/>
      <w:numFmt w:val="bullet"/>
      <w:lvlText w:val="o"/>
      <w:lvlJc w:val="left"/>
      <w:pPr>
        <w:ind w:left="4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D2C60E">
      <w:start w:val="1"/>
      <w:numFmt w:val="bullet"/>
      <w:lvlText w:val="▪"/>
      <w:lvlJc w:val="left"/>
      <w:pPr>
        <w:ind w:left="55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2B3CA5"/>
    <w:multiLevelType w:val="hybridMultilevel"/>
    <w:tmpl w:val="A3EC35B2"/>
    <w:lvl w:ilvl="0" w:tplc="67664E12">
      <w:start w:val="1"/>
      <w:numFmt w:val="lowerLetter"/>
      <w:lvlText w:val="%1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02036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E2872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CAC46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A65AE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E9A86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2F6C2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10D2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67082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970DB4"/>
    <w:multiLevelType w:val="hybridMultilevel"/>
    <w:tmpl w:val="9E56D57E"/>
    <w:lvl w:ilvl="0" w:tplc="72163810">
      <w:start w:val="2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69802993"/>
    <w:multiLevelType w:val="hybridMultilevel"/>
    <w:tmpl w:val="609CA59E"/>
    <w:lvl w:ilvl="0" w:tplc="15B63FF8">
      <w:start w:val="3"/>
      <w:numFmt w:val="lowerLetter"/>
      <w:lvlText w:val="%1)"/>
      <w:lvlJc w:val="left"/>
      <w:pPr>
        <w:ind w:left="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44D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E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46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74A4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0178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C0B9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C4F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A78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C60AE5"/>
    <w:multiLevelType w:val="multilevel"/>
    <w:tmpl w:val="8184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8F3113"/>
    <w:multiLevelType w:val="hybridMultilevel"/>
    <w:tmpl w:val="C11024F6"/>
    <w:lvl w:ilvl="0" w:tplc="4CC23B8E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EEFEC">
      <w:start w:val="1"/>
      <w:numFmt w:val="decimal"/>
      <w:lvlText w:val="%2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C62F4">
      <w:start w:val="1"/>
      <w:numFmt w:val="lowerRoman"/>
      <w:lvlText w:val="%3"/>
      <w:lvlJc w:val="left"/>
      <w:pPr>
        <w:ind w:left="1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C5846">
      <w:start w:val="1"/>
      <w:numFmt w:val="decimal"/>
      <w:lvlText w:val="%4"/>
      <w:lvlJc w:val="left"/>
      <w:pPr>
        <w:ind w:left="2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C5E26">
      <w:start w:val="1"/>
      <w:numFmt w:val="lowerLetter"/>
      <w:lvlText w:val="%5"/>
      <w:lvlJc w:val="left"/>
      <w:pPr>
        <w:ind w:left="28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A60A2">
      <w:start w:val="1"/>
      <w:numFmt w:val="lowerRoman"/>
      <w:lvlText w:val="%6"/>
      <w:lvlJc w:val="left"/>
      <w:pPr>
        <w:ind w:left="35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A010">
      <w:start w:val="1"/>
      <w:numFmt w:val="decimal"/>
      <w:lvlText w:val="%7"/>
      <w:lvlJc w:val="left"/>
      <w:pPr>
        <w:ind w:left="42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2E29A">
      <w:start w:val="1"/>
      <w:numFmt w:val="lowerLetter"/>
      <w:lvlText w:val="%8"/>
      <w:lvlJc w:val="left"/>
      <w:pPr>
        <w:ind w:left="49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E2D68">
      <w:start w:val="1"/>
      <w:numFmt w:val="lowerRoman"/>
      <w:lvlText w:val="%9"/>
      <w:lvlJc w:val="left"/>
      <w:pPr>
        <w:ind w:left="5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3"/>
  </w:num>
  <w:num w:numId="5">
    <w:abstractNumId w:val="0"/>
  </w:num>
  <w:num w:numId="6">
    <w:abstractNumId w:val="14"/>
  </w:num>
  <w:num w:numId="7">
    <w:abstractNumId w:val="10"/>
  </w:num>
  <w:num w:numId="8">
    <w:abstractNumId w:val="16"/>
  </w:num>
  <w:num w:numId="9">
    <w:abstractNumId w:val="4"/>
  </w:num>
  <w:num w:numId="10">
    <w:abstractNumId w:val="2"/>
  </w:num>
  <w:num w:numId="11">
    <w:abstractNumId w:val="5"/>
  </w:num>
  <w:num w:numId="12">
    <w:abstractNumId w:val="13"/>
  </w:num>
  <w:num w:numId="13">
    <w:abstractNumId w:val="1"/>
  </w:num>
  <w:num w:numId="14">
    <w:abstractNumId w:val="8"/>
  </w:num>
  <w:num w:numId="15">
    <w:abstractNumId w:val="9"/>
  </w:num>
  <w:num w:numId="16">
    <w:abstractNumId w:val="15"/>
  </w:num>
  <w:num w:numId="17">
    <w:abstractNumId w:val="17"/>
  </w:num>
  <w:num w:numId="18">
    <w:abstractNumId w:val="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82"/>
    <w:rsid w:val="00023227"/>
    <w:rsid w:val="000376C1"/>
    <w:rsid w:val="000555E0"/>
    <w:rsid w:val="00073FF2"/>
    <w:rsid w:val="000A3202"/>
    <w:rsid w:val="000B1659"/>
    <w:rsid w:val="000D02EB"/>
    <w:rsid w:val="000D529A"/>
    <w:rsid w:val="000F05EC"/>
    <w:rsid w:val="000F7E25"/>
    <w:rsid w:val="00112B7D"/>
    <w:rsid w:val="001136F1"/>
    <w:rsid w:val="00126B77"/>
    <w:rsid w:val="00166632"/>
    <w:rsid w:val="001913E1"/>
    <w:rsid w:val="00191B71"/>
    <w:rsid w:val="00193D4D"/>
    <w:rsid w:val="00195872"/>
    <w:rsid w:val="001A006B"/>
    <w:rsid w:val="001A016D"/>
    <w:rsid w:val="001A5FF9"/>
    <w:rsid w:val="001D49E8"/>
    <w:rsid w:val="001E2F90"/>
    <w:rsid w:val="00206E88"/>
    <w:rsid w:val="002130A3"/>
    <w:rsid w:val="00223B87"/>
    <w:rsid w:val="002557DA"/>
    <w:rsid w:val="002737FE"/>
    <w:rsid w:val="00280C14"/>
    <w:rsid w:val="002850CC"/>
    <w:rsid w:val="002A4E0D"/>
    <w:rsid w:val="002B221F"/>
    <w:rsid w:val="002B290D"/>
    <w:rsid w:val="002D6747"/>
    <w:rsid w:val="002E6E9B"/>
    <w:rsid w:val="002F3822"/>
    <w:rsid w:val="00306A3A"/>
    <w:rsid w:val="003102D4"/>
    <w:rsid w:val="003238D0"/>
    <w:rsid w:val="00361520"/>
    <w:rsid w:val="00393A06"/>
    <w:rsid w:val="003A1AE1"/>
    <w:rsid w:val="003A1D69"/>
    <w:rsid w:val="003C7EF4"/>
    <w:rsid w:val="004055AD"/>
    <w:rsid w:val="004574C6"/>
    <w:rsid w:val="004672A7"/>
    <w:rsid w:val="004738C3"/>
    <w:rsid w:val="00493275"/>
    <w:rsid w:val="0049520B"/>
    <w:rsid w:val="004A24E4"/>
    <w:rsid w:val="0051413F"/>
    <w:rsid w:val="005329A9"/>
    <w:rsid w:val="00574754"/>
    <w:rsid w:val="0057629A"/>
    <w:rsid w:val="00584AA2"/>
    <w:rsid w:val="00585996"/>
    <w:rsid w:val="005927E3"/>
    <w:rsid w:val="005A2782"/>
    <w:rsid w:val="005A438F"/>
    <w:rsid w:val="00601ADD"/>
    <w:rsid w:val="006113C7"/>
    <w:rsid w:val="00622F9D"/>
    <w:rsid w:val="00640D27"/>
    <w:rsid w:val="00662DBF"/>
    <w:rsid w:val="0068182D"/>
    <w:rsid w:val="00685661"/>
    <w:rsid w:val="00693A93"/>
    <w:rsid w:val="00696241"/>
    <w:rsid w:val="006F20A0"/>
    <w:rsid w:val="00712D51"/>
    <w:rsid w:val="00744DFA"/>
    <w:rsid w:val="00796F8A"/>
    <w:rsid w:val="007B1A56"/>
    <w:rsid w:val="007D2CAE"/>
    <w:rsid w:val="008075BF"/>
    <w:rsid w:val="0083379B"/>
    <w:rsid w:val="008B5A7B"/>
    <w:rsid w:val="008C200B"/>
    <w:rsid w:val="008C25B0"/>
    <w:rsid w:val="008C2CC7"/>
    <w:rsid w:val="00905FFB"/>
    <w:rsid w:val="00910AA8"/>
    <w:rsid w:val="00924846"/>
    <w:rsid w:val="00955676"/>
    <w:rsid w:val="0099544C"/>
    <w:rsid w:val="009A1BFA"/>
    <w:rsid w:val="009C335B"/>
    <w:rsid w:val="009C51F3"/>
    <w:rsid w:val="009F0C49"/>
    <w:rsid w:val="009F42FD"/>
    <w:rsid w:val="00A10ECC"/>
    <w:rsid w:val="00A344BC"/>
    <w:rsid w:val="00A76889"/>
    <w:rsid w:val="00A95363"/>
    <w:rsid w:val="00AC4555"/>
    <w:rsid w:val="00AD7D26"/>
    <w:rsid w:val="00AE1669"/>
    <w:rsid w:val="00B30C1E"/>
    <w:rsid w:val="00B31C63"/>
    <w:rsid w:val="00C23C66"/>
    <w:rsid w:val="00C512AF"/>
    <w:rsid w:val="00C87BF3"/>
    <w:rsid w:val="00CA1459"/>
    <w:rsid w:val="00CC4DD7"/>
    <w:rsid w:val="00CD7A11"/>
    <w:rsid w:val="00CE41F2"/>
    <w:rsid w:val="00D11E5B"/>
    <w:rsid w:val="00D316E3"/>
    <w:rsid w:val="00D5671D"/>
    <w:rsid w:val="00D719C7"/>
    <w:rsid w:val="00D9523F"/>
    <w:rsid w:val="00DD76D5"/>
    <w:rsid w:val="00E157A0"/>
    <w:rsid w:val="00E27857"/>
    <w:rsid w:val="00E47985"/>
    <w:rsid w:val="00E713AD"/>
    <w:rsid w:val="00E94650"/>
    <w:rsid w:val="00EE6C26"/>
    <w:rsid w:val="00EF0237"/>
    <w:rsid w:val="00EF45AF"/>
    <w:rsid w:val="00F140DE"/>
    <w:rsid w:val="00F14A10"/>
    <w:rsid w:val="00F15F05"/>
    <w:rsid w:val="00F1770E"/>
    <w:rsid w:val="00F440A4"/>
    <w:rsid w:val="00F51709"/>
    <w:rsid w:val="00F61ECA"/>
    <w:rsid w:val="00F92406"/>
    <w:rsid w:val="00FA0D67"/>
    <w:rsid w:val="00FA1B92"/>
    <w:rsid w:val="00FD593D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099F1-1AF8-414E-98A4-7F1825E8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71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927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7BF3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C63"/>
    <w:rPr>
      <w:rFonts w:ascii="Segoe UI" w:eastAsia="Times New Roman" w:hAnsi="Segoe UI" w:cs="Segoe UI"/>
      <w:color w:val="000000"/>
      <w:sz w:val="18"/>
      <w:szCs w:val="18"/>
    </w:rPr>
  </w:style>
  <w:style w:type="paragraph" w:styleId="Bezodstpw">
    <w:name w:val="No Spacing"/>
    <w:uiPriority w:val="1"/>
    <w:qFormat/>
    <w:rsid w:val="00955676"/>
    <w:pPr>
      <w:spacing w:after="0" w:line="240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bor.pcss.pl/lom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3024</Words>
  <Characters>18146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rekrutacji do PS na rok szkolny 2022  2023</vt:lpstr>
    </vt:vector>
  </TitlesOfParts>
  <Company/>
  <LinksUpToDate>false</LinksUpToDate>
  <CharactersWithSpaces>21128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rekrutacji do PS na rok szkolny 2022  2023</dc:title>
  <dc:subject/>
  <dc:creator>jsmoktunowicz</dc:creator>
  <cp:keywords/>
  <cp:lastModifiedBy>ksiegowosc.pp10@outlook.com</cp:lastModifiedBy>
  <cp:revision>2</cp:revision>
  <cp:lastPrinted>2022-02-04T13:39:00Z</cp:lastPrinted>
  <dcterms:created xsi:type="dcterms:W3CDTF">2022-02-21T05:49:00Z</dcterms:created>
  <dcterms:modified xsi:type="dcterms:W3CDTF">2022-02-21T05:49:00Z</dcterms:modified>
</cp:coreProperties>
</file>