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2C" w:rsidRDefault="00125A1E" w:rsidP="005A222C">
      <w:pPr>
        <w:pBdr>
          <w:bottom w:val="single" w:sz="6" w:space="4" w:color="444444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Dyrektor </w:t>
      </w:r>
      <w:r w:rsidR="00DC16CF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przedszkola Publicznego</w:t>
      </w:r>
      <w:r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Nr </w:t>
      </w:r>
      <w:r w:rsidR="00DC16CF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14</w:t>
      </w:r>
      <w:r w:rsidR="002F5E06"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</w:t>
      </w:r>
      <w:r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w Łomży </w:t>
      </w:r>
    </w:p>
    <w:p w:rsidR="005A222C" w:rsidRDefault="00125A1E" w:rsidP="005A222C">
      <w:pPr>
        <w:pBdr>
          <w:bottom w:val="single" w:sz="6" w:space="4" w:color="444444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na podstawie art. 11 ust.1 ustawy z dnia 21 listopada 2008 r. o pracownik</w:t>
      </w:r>
      <w:r w:rsidR="00067172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ach samorządowych (Dz. U. z 2019 r., poz. 1282</w:t>
      </w:r>
      <w:r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 z </w:t>
      </w:r>
      <w:proofErr w:type="spellStart"/>
      <w:r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późn</w:t>
      </w:r>
      <w:proofErr w:type="spellEnd"/>
      <w:r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 xml:space="preserve">. zm.) </w:t>
      </w:r>
    </w:p>
    <w:p w:rsidR="00125A1E" w:rsidRPr="005A222C" w:rsidRDefault="00125A1E" w:rsidP="005A222C">
      <w:pPr>
        <w:pBdr>
          <w:bottom w:val="single" w:sz="6" w:space="4" w:color="444444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pl-PL"/>
        </w:rPr>
      </w:pPr>
      <w:r w:rsidRPr="005A222C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ogłasza nabór na wolne stanowisko urzędnicze.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I. Określenie stanowiska urzędniczego:</w:t>
      </w:r>
    </w:p>
    <w:p w:rsidR="00125A1E" w:rsidRPr="00AB5E97" w:rsidRDefault="00067172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Główny księgowy</w:t>
      </w:r>
      <w:r w:rsidR="000E33E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– </w:t>
      </w:r>
      <w:r w:rsidR="00DC16CF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0,</w:t>
      </w:r>
      <w:r w:rsidR="000E33E0" w:rsidRPr="00AB5E9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5</w:t>
      </w:r>
      <w:r w:rsidR="00125A1E" w:rsidRPr="00AB5E97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etatu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II. Kandydat przystępujący do naboru winien spełniać następujące wymagania:</w:t>
      </w:r>
    </w:p>
    <w:p w:rsidR="00125A1E" w:rsidRPr="00C74BF3" w:rsidRDefault="00125A1E" w:rsidP="00C74B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  <w:r w:rsidRPr="00C74B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Niezbędne </w:t>
      </w:r>
      <w:r w:rsidRPr="00C74BF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(obligatoryjne – podlegające ocenie w ramach wstępnej selekcji kandydatów)</w:t>
      </w:r>
      <w:r w:rsidRPr="00C74B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: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a) 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wykształcenie - spełnia jeden z poniższych warunków: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 ukończył ekonomiczne jednolite studia magisterskie, ekonomiczne wyższe studia zawodowe, uzupełniające ekonomiczne studia magisterskie lub ekonomiczne studia podyplomowe i posiada co najmniej 3- letnią praktykę w księgowości,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 ukończył średnią, policealną lub pomaturalną szkołę ekonomiczną i posiada co najmniej 6-letnią praktykę w księgowości,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 jest wpisany do rejestru biegłych rewidentów na podstawie odrębnych przepisów,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 posiada certyfikat księgowy uprawniający do usługowego prowadzenia ksiąg rachunkowych albo świadectwo kwalifikacyjne uprawniające do usługowego prowadzenia ksiąg rachunkowych, wydane na podstawie odrębnych przepisów,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b) 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znajomość przepisów podatkowych, ustawy o rachunkowości, ustawy o finansach publicznych, ustawy o samorządzie gminnym, ustawy o pracownikach samorządowych, prawa zamówień publicznych, kodeksu postępowania  administracyjnego, ustawy o Zakładowym Funduszu Świadczeń Socjalnych, sprawozdawczości budżetowej, Kodeksu Pracy.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c) 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biegła obsługa komputera i systemów informatycznych oraz urządzeń biurowych,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d) 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obywatelstwo polskie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e) 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niekaralność za przestępstwa popełnione umyślnie ścigane z oskarżenia publicznego lub umyślne przestępstwa skarbowe,</w:t>
      </w:r>
    </w:p>
    <w:p w:rsidR="008423FF" w:rsidRPr="008423FF" w:rsidRDefault="006B5E43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f)  </w:t>
      </w:r>
      <w:r w:rsidR="008423FF"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pełna zdolność do czynności prawnych i korzystanie z pełni praw publicznych,</w:t>
      </w:r>
    </w:p>
    <w:p w:rsidR="00125A1E" w:rsidRPr="00125A1E" w:rsidRDefault="006E0472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    </w:t>
      </w:r>
      <w:r w:rsidR="00C74B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2.</w:t>
      </w:r>
      <w:r w:rsidR="00125A1E"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  </w:t>
      </w:r>
      <w:r w:rsidR="00125A1E"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Dodatkowe 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(preferowane – podlegające ocenie w ramach końcowej selekcji kandydatów)</w:t>
      </w:r>
      <w:r w:rsidR="00125A1E"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: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a) 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biegła znajomość programu </w:t>
      </w:r>
      <w:proofErr w:type="spellStart"/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sjo</w:t>
      </w:r>
      <w:proofErr w:type="spellEnd"/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BESTIA do sporządzania sprawozdawczości budżetowej,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b) 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znajomość obsługi Systemu Bankowości Elektronicznej,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c) 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umiejętność wykonywania sprawozdań, opracowań, planów finansowych,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d) 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znajomość programu finansowo-księgowego </w:t>
      </w:r>
      <w:proofErr w:type="spellStart"/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Progman</w:t>
      </w:r>
      <w:proofErr w:type="spellEnd"/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Finanse DDJ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e) 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program Płatnik, </w:t>
      </w:r>
      <w:proofErr w:type="spellStart"/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Progman</w:t>
      </w:r>
      <w:proofErr w:type="spellEnd"/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Płace</w:t>
      </w:r>
    </w:p>
    <w:p w:rsidR="008423FF" w:rsidRPr="008423FF" w:rsidRDefault="008423FF" w:rsidP="008423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f) </w:t>
      </w: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wysoka kultura osobista, komunikatywność, umiejętność szybkiego i samodzielnego podejmowania decyzji, sumienność, terminowość, odpowiedzialność.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III. Zakres zadań wykonywanych na stanowisku:</w:t>
      </w:r>
    </w:p>
    <w:p w:rsid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Prowadzenie rachunkowości jednostki,</w:t>
      </w:r>
    </w:p>
    <w:p w:rsid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Wykonywanie dyspozycji środkami pieniężnymi,</w:t>
      </w:r>
    </w:p>
    <w:p w:rsid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Nadzór , kontrola i rozliczanie inwentaryzacji,</w:t>
      </w:r>
    </w:p>
    <w:p w:rsid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Opracowywanie projektów przepisów wewnętrznych wydawanych przez dyrektora jednostki dotyczących prowadzenia rachunkowości, a w szczególności: zakładowego planu kont, obiegu dokumentów, zasad przeprowadzania i rozliczania inwentaryzacji,</w:t>
      </w:r>
    </w:p>
    <w:p w:rsid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Archiwizacja dokumentacji w zakresie prowadzonych spraw,</w:t>
      </w:r>
    </w:p>
    <w:p w:rsid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Kontrola zarządcza,</w:t>
      </w:r>
    </w:p>
    <w:p w:rsid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Zamówienia publiczne,</w:t>
      </w:r>
    </w:p>
    <w:p w:rsid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Nadzór nad prawidłowością prowadzenia i rozliczenia żywienia,</w:t>
      </w:r>
    </w:p>
    <w:p w:rsidR="008423FF" w:rsidRPr="008423FF" w:rsidRDefault="008423FF" w:rsidP="008423F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8423F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Inne określone w zakresie obowiązków.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IV. Informacja o warunkach pracy na danym stanowisku</w:t>
      </w:r>
    </w:p>
    <w:p w:rsidR="00125A1E" w:rsidRPr="00510A86" w:rsidRDefault="00510A86" w:rsidP="00510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</w:t>
      </w:r>
      <w:r w:rsidR="004F7E0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="00125A1E" w:rsidRPr="00510A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Jest to stanowisko urzędnicze. Miejscem wykonywania pracy jest siedziba </w:t>
      </w:r>
      <w:r w:rsidR="00DC16C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Przedszkola Publicznego</w:t>
      </w:r>
      <w:r w:rsidR="00125A1E" w:rsidRPr="00510A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</w:t>
      </w:r>
      <w:r w:rsidR="00DC16C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14</w:t>
      </w:r>
      <w:r w:rsidR="00382627" w:rsidRPr="00510A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 w Łomży przy ul. H. Kołłątaja</w:t>
      </w:r>
      <w:r w:rsidR="00125A1E" w:rsidRPr="00510A8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8</w:t>
      </w:r>
      <w:r w:rsidR="004F7E0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125A1E" w:rsidRPr="00AB5E97" w:rsidRDefault="004F7E03" w:rsidP="00510A8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Umowa o pracę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w </w:t>
      </w:r>
      <w:r w:rsidR="00DC16CF">
        <w:rPr>
          <w:rFonts w:ascii="Times New Roman" w:eastAsia="Times New Roman" w:hAnsi="Times New Roman" w:cs="Times New Roman"/>
          <w:sz w:val="21"/>
          <w:szCs w:val="21"/>
          <w:lang w:eastAsia="pl-PL"/>
        </w:rPr>
        <w:t>wymiarze 0,</w:t>
      </w:r>
      <w:r w:rsidRPr="00AB5E97">
        <w:rPr>
          <w:rFonts w:ascii="Times New Roman" w:eastAsia="Times New Roman" w:hAnsi="Times New Roman" w:cs="Times New Roman"/>
          <w:sz w:val="21"/>
          <w:szCs w:val="21"/>
          <w:lang w:eastAsia="pl-PL"/>
        </w:rPr>
        <w:t>5</w:t>
      </w:r>
      <w:r w:rsidR="00125A1E" w:rsidRPr="00AB5E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etatu.</w:t>
      </w:r>
      <w:r w:rsidR="00306C18" w:rsidRPr="00AB5E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125A1E" w:rsidRPr="00125A1E" w:rsidRDefault="004F7E03" w:rsidP="00510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Budynek jest dostosowany dla osób niepełnosprawnych.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V. Informacja dot. wskaźnika zatrudnienia osób niepełnosprawnych</w:t>
      </w:r>
    </w:p>
    <w:p w:rsidR="00125A1E" w:rsidRPr="00247132" w:rsidRDefault="00125A1E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2CF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</w:t>
      </w:r>
      <w:r w:rsidR="00814CAB" w:rsidRPr="00BE2CF9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ełnosp</w:t>
      </w:r>
      <w:r w:rsidR="00247132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rawnych, </w:t>
      </w:r>
      <w:r w:rsidR="00247132"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wyniósł </w:t>
      </w:r>
      <w:r w:rsidR="00814CAB"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B121FE">
        <w:rPr>
          <w:rFonts w:ascii="Times New Roman" w:eastAsia="Times New Roman" w:hAnsi="Times New Roman" w:cs="Times New Roman"/>
          <w:sz w:val="21"/>
          <w:szCs w:val="21"/>
          <w:lang w:eastAsia="pl-PL"/>
        </w:rPr>
        <w:t>10</w:t>
      </w:r>
      <w:bookmarkStart w:id="0" w:name="_GoBack"/>
      <w:bookmarkEnd w:id="0"/>
      <w:r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>%.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VI. Warunkiem wzięcia udziału w rekrutacji jest złożenie następujących dokumentów:</w:t>
      </w:r>
    </w:p>
    <w:p w:rsidR="00125A1E" w:rsidRPr="004F7E03" w:rsidRDefault="004F7E03" w:rsidP="004F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lastRenderedPageBreak/>
        <w:t xml:space="preserve">1) </w:t>
      </w:r>
      <w:r w:rsidR="00125A1E" w:rsidRPr="004F7E0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list motywacyjny;</w:t>
      </w:r>
    </w:p>
    <w:p w:rsidR="00125A1E" w:rsidRPr="00125A1E" w:rsidRDefault="004F7E03" w:rsidP="004F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2) </w:t>
      </w:r>
      <w:r w:rsidR="00DC16C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c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urriculum Vitae (CV);</w:t>
      </w:r>
    </w:p>
    <w:p w:rsidR="00125A1E" w:rsidRPr="00125A1E" w:rsidRDefault="004F7E03" w:rsidP="004F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3) 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kserokopia dokumentu potwierdzającego posiadanie obywatelstwa polskiego;</w:t>
      </w:r>
    </w:p>
    <w:p w:rsidR="00125A1E" w:rsidRPr="004F7E03" w:rsidRDefault="004F7E03" w:rsidP="004F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4) </w:t>
      </w:r>
      <w:r w:rsidR="00125A1E" w:rsidRPr="004F7E0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kserokopie dyplomów potwierdzających wykształcenie i posiadanie kwalifikacji;</w:t>
      </w:r>
    </w:p>
    <w:p w:rsidR="00125A1E" w:rsidRPr="00125A1E" w:rsidRDefault="004F7E03" w:rsidP="004F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5) 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kserokopie świadectw z poprzednich miejsc pracy oraz – w przypadku pozostawania w zatrudnieniu, zaświadczenie z obecnego zakładu pracy, potwierdzających wymagany staż pracy;</w:t>
      </w:r>
    </w:p>
    <w:p w:rsidR="00125A1E" w:rsidRPr="00125A1E" w:rsidRDefault="004F7E03" w:rsidP="004F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6) 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oświadczenie o niekaralności za przestępstwa popełnione umyślnie ścigane z oskarżenia publicznego lub umyślne przestępstwa skarbowe;</w:t>
      </w:r>
    </w:p>
    <w:p w:rsidR="00125A1E" w:rsidRDefault="00903C3B" w:rsidP="00903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7) 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oświadczenie o pełnej zdolności do czynności prawnych i korzystaniu z pełni praw publicznych;</w:t>
      </w:r>
    </w:p>
    <w:p w:rsidR="00AB5E97" w:rsidRPr="00125A1E" w:rsidRDefault="00AB5E97" w:rsidP="00903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8) kwestionariusz osobowy dla osoby ubiegającej się o zatrudnienie (Zał. 1)</w:t>
      </w:r>
    </w:p>
    <w:p w:rsidR="00125A1E" w:rsidRPr="00125A1E" w:rsidRDefault="00AB5E97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9</w:t>
      </w:r>
      <w:r w:rsidR="00903C3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oświadczenie kandydata o wyrażeniu zgody na przetwarzanie danych osobowych zawartych w ofercie pracy dla potrzeb niezbędnych do realizacji procesu rekrutacji zgodnie z RODO – Rozporządzeniem Parlamentu Europejskiego i Rady (UE) 2016/679 z dnia 27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kwietnia 2016 r. (Zał. 2)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</w:p>
    <w:p w:rsidR="00125A1E" w:rsidRPr="00125A1E" w:rsidRDefault="00AB5E97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10</w:t>
      </w:r>
      <w:r w:rsidR="00903C3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) 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inne dodatkowe dokumenty o posiadanych kwalifikacjach, umiejętnościach, opinie, referencje.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pl-PL"/>
        </w:rPr>
        <w:t>W przypadku niedostarczenia kompletu wyżej wymienionych dokumentów kandydat nie spełni wymogów formalnych zawartych w ogłoszeniu o naborze na wolne stanowisko urzędnicze.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VII. Termin i miejsce składania dokumentów:</w:t>
      </w:r>
    </w:p>
    <w:p w:rsidR="00125A1E" w:rsidRPr="00125A1E" w:rsidRDefault="00125A1E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Osoby zainteresowane prosimy o składanie ofert na </w:t>
      </w:r>
      <w:r w:rsidR="00AB5E9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poniższy </w:t>
      </w: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adres</w:t>
      </w:r>
      <w:r w:rsidR="00AB5E9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e-mail</w:t>
      </w: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125A1E" w:rsidRPr="00125A1E" w:rsidRDefault="006B5E43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pp14.ksiegowosc@um</w:t>
      </w:r>
      <w:r w:rsidR="00AB5E9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.lomza.pl</w:t>
      </w:r>
    </w:p>
    <w:p w:rsidR="00382627" w:rsidRDefault="00AB5E97" w:rsidP="0038262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tytule wiadomości prosimy wpisać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:</w:t>
      </w:r>
    </w:p>
    <w:p w:rsidR="00125A1E" w:rsidRPr="00125A1E" w:rsidRDefault="00125A1E" w:rsidP="0038262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Oferta Pracy: </w:t>
      </w:r>
      <w:r w:rsidR="00B80E8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Główny księgowy</w:t>
      </w:r>
      <w:r w:rsidR="0038262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Termin składania ofert</w:t>
      </w:r>
      <w:r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>: </w:t>
      </w:r>
      <w:r w:rsidR="00585E31" w:rsidRPr="0024713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do </w:t>
      </w:r>
      <w:r w:rsidR="00903C3B" w:rsidRPr="0024713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dnia </w:t>
      </w:r>
      <w:r w:rsidR="006B5E4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13</w:t>
      </w:r>
      <w:r w:rsidR="00CB3B88" w:rsidRPr="0024713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="006B5E4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sierpnia 2021</w:t>
      </w:r>
      <w:r w:rsidR="00903C3B" w:rsidRPr="0024713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r. do godz. 14</w:t>
      </w:r>
      <w:r w:rsidRPr="00247132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:00</w:t>
      </w:r>
      <w:r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-</w:t>
      </w:r>
      <w:r w:rsidR="00AB5E9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decyduje data wpływu oferty</w:t>
      </w: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125A1E" w:rsidRPr="00125A1E" w:rsidRDefault="00125A1E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Aplikacje, które wpłyną do </w:t>
      </w:r>
      <w:r w:rsidR="00DC16C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Przedszkola Publicznego</w:t>
      </w: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Nr </w:t>
      </w:r>
      <w:r w:rsidR="00DC16C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14</w:t>
      </w: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po upływie wyżej określonego terminu nie będą rozpatrywane.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VII. Informacje dodatkowe:</w:t>
      </w:r>
    </w:p>
    <w:p w:rsidR="00125A1E" w:rsidRPr="00125A1E" w:rsidRDefault="00125A1E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okresie do 2 tygodni od upływu terminu składania ofert osoby spełniające wymagania formalne określone w ogłoszeniu zostaną powiadomione telefonicznie</w:t>
      </w:r>
      <w:r w:rsidR="006B5E4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</w:t>
      </w:r>
    </w:p>
    <w:p w:rsidR="00125A1E" w:rsidRPr="00247132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Informacja o wyniku naboru będzie umieszczona w </w:t>
      </w:r>
      <w:r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Biuletynie Informacji Przedszkola Publicznego Nr </w:t>
      </w:r>
      <w:r w:rsidR="00CB3B88"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>1</w:t>
      </w:r>
      <w:r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>4 w Łomży </w:t>
      </w:r>
      <w:r w:rsidR="00CB3B88" w:rsidRPr="0024713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(www.</w:t>
      </w:r>
      <w:r w:rsidRPr="0024713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pp</w:t>
      </w:r>
      <w:r w:rsidR="00CB3B88" w:rsidRPr="0024713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1</w:t>
      </w:r>
      <w:r w:rsidRPr="0024713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4.bip-lomza.pl)</w:t>
      </w:r>
      <w:r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oraz na tablicy ogłoszeń </w:t>
      </w:r>
      <w:r w:rsidR="00DC16CF"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Przedszkola Publicznego Nr 14 </w:t>
      </w:r>
      <w:r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>w Łomży.</w:t>
      </w:r>
    </w:p>
    <w:p w:rsidR="00125A1E" w:rsidRPr="00125A1E" w:rsidRDefault="00125A1E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24713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Dokumenty kandydata wybranego w naborze i zatrudnionego w </w:t>
      </w:r>
      <w:r w:rsidR="00DC16CF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Przedszkolu Publicznym</w:t>
      </w:r>
      <w:r w:rsidR="00903C3B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Nr </w:t>
      </w:r>
      <w:r w:rsidR="00DC16C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14</w:t>
      </w:r>
      <w:r w:rsidR="00903C3B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Łomży zostaną dołączone do jego akt osobowych. Dokumenty aplikacyjne 4 kolejnych najlepszych kandydatów będą przechowywane w </w:t>
      </w:r>
      <w:r w:rsidR="00DC16CF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Przedszkolu Publicznym</w:t>
      </w:r>
      <w:r w:rsidR="00DC16CF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Nr </w:t>
      </w:r>
      <w:r w:rsidR="00DC16C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14</w:t>
      </w:r>
      <w:r w:rsidR="00DC16CF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w Łomży przez okres 3 miesięcy licząc od dnia nawiązania stosunku pracy z osobą wyłonioną w drodze naboru i po upływie tego terminu, w przypadku ich nieodebrania, zostaną komisyjnie zniszczone. Dokumenty aplikacyjne pozostałych kandydatów, w przypadku ich nieodebrania, po upływie miesiąca od daty upowszechnienia informacji o wyniku naboru, zostaną komisyjnie zniszczone.</w:t>
      </w:r>
    </w:p>
    <w:p w:rsidR="00125A1E" w:rsidRPr="00125A1E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Dodatkowych informacji </w:t>
      </w:r>
      <w:r w:rsidR="00CB3B8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udziela Pani </w:t>
      </w:r>
      <w:r w:rsidR="000C30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Sylwia Kacprzyk</w:t>
      </w:r>
      <w:r w:rsidRPr="00125A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</w:t>
      </w:r>
    </w:p>
    <w:p w:rsidR="00125A1E" w:rsidRPr="00125A1E" w:rsidRDefault="00CB3B88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tel.  (86) 218 85 52</w:t>
      </w:r>
      <w:r w:rsidR="000C300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 lub 604 757 556</w:t>
      </w:r>
    </w:p>
    <w:p w:rsidR="00125A1E" w:rsidRPr="00125A1E" w:rsidRDefault="000C3002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Łomża, dnia 30 lipca 2021</w:t>
      </w:r>
      <w:r w:rsidR="00125A1E"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r.</w:t>
      </w:r>
    </w:p>
    <w:p w:rsidR="00125A1E" w:rsidRPr="00125A1E" w:rsidRDefault="00125A1E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</w:p>
    <w:p w:rsidR="00125A1E" w:rsidRPr="00125A1E" w:rsidRDefault="00125A1E" w:rsidP="00125A1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</w:p>
    <w:p w:rsidR="00903C3B" w:rsidRDefault="00125A1E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  <w:r w:rsidRPr="00125A1E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903C3B" w:rsidRDefault="00903C3B" w:rsidP="00125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sectPr w:rsidR="0090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3D"/>
    <w:multiLevelType w:val="hybridMultilevel"/>
    <w:tmpl w:val="2D38348A"/>
    <w:lvl w:ilvl="0" w:tplc="98D0D59A">
      <w:start w:val="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D383E2C"/>
    <w:multiLevelType w:val="hybridMultilevel"/>
    <w:tmpl w:val="9462DE0A"/>
    <w:lvl w:ilvl="0" w:tplc="B7CA32BA">
      <w:start w:val="1"/>
      <w:numFmt w:val="decimal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C430C"/>
    <w:multiLevelType w:val="multilevel"/>
    <w:tmpl w:val="D5E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F7956"/>
    <w:multiLevelType w:val="multilevel"/>
    <w:tmpl w:val="78B2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04D3B"/>
    <w:multiLevelType w:val="hybridMultilevel"/>
    <w:tmpl w:val="DB4A2F7C"/>
    <w:lvl w:ilvl="0" w:tplc="C096D79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E43"/>
    <w:multiLevelType w:val="multilevel"/>
    <w:tmpl w:val="5B74D5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751FF"/>
    <w:multiLevelType w:val="multilevel"/>
    <w:tmpl w:val="E33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A436A"/>
    <w:multiLevelType w:val="multilevel"/>
    <w:tmpl w:val="07D6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2523A"/>
    <w:multiLevelType w:val="hybridMultilevel"/>
    <w:tmpl w:val="21DC5652"/>
    <w:lvl w:ilvl="0" w:tplc="07A0C286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966A95"/>
    <w:multiLevelType w:val="hybridMultilevel"/>
    <w:tmpl w:val="1D7C8200"/>
    <w:lvl w:ilvl="0" w:tplc="CECAAD62">
      <w:start w:val="9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511F6875"/>
    <w:multiLevelType w:val="hybridMultilevel"/>
    <w:tmpl w:val="1096B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1C77"/>
    <w:multiLevelType w:val="hybridMultilevel"/>
    <w:tmpl w:val="CD1E6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45E24"/>
    <w:multiLevelType w:val="multilevel"/>
    <w:tmpl w:val="A8BC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06FCB"/>
    <w:multiLevelType w:val="multilevel"/>
    <w:tmpl w:val="3954B5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05122"/>
    <w:multiLevelType w:val="multilevel"/>
    <w:tmpl w:val="30605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6515F6"/>
    <w:multiLevelType w:val="hybridMultilevel"/>
    <w:tmpl w:val="0088B5C0"/>
    <w:lvl w:ilvl="0" w:tplc="2286ECA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0259D4"/>
    <w:multiLevelType w:val="multilevel"/>
    <w:tmpl w:val="A3269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55DBA"/>
    <w:multiLevelType w:val="hybridMultilevel"/>
    <w:tmpl w:val="AC66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0403F"/>
    <w:multiLevelType w:val="hybridMultilevel"/>
    <w:tmpl w:val="BFC2EE8C"/>
    <w:lvl w:ilvl="0" w:tplc="DDA81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FF7AF1"/>
    <w:multiLevelType w:val="hybridMultilevel"/>
    <w:tmpl w:val="BD087EDC"/>
    <w:lvl w:ilvl="0" w:tplc="26E2125C">
      <w:start w:val="8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A0847A8"/>
    <w:multiLevelType w:val="hybridMultilevel"/>
    <w:tmpl w:val="AABEBC3C"/>
    <w:lvl w:ilvl="0" w:tplc="879292EA">
      <w:start w:val="7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A113DB4"/>
    <w:multiLevelType w:val="multilevel"/>
    <w:tmpl w:val="E53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02128"/>
    <w:multiLevelType w:val="multilevel"/>
    <w:tmpl w:val="6A1E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"/>
  </w:num>
  <w:num w:numId="5">
    <w:abstractNumId w:val="7"/>
  </w:num>
  <w:num w:numId="6">
    <w:abstractNumId w:val="22"/>
  </w:num>
  <w:num w:numId="7">
    <w:abstractNumId w:val="5"/>
  </w:num>
  <w:num w:numId="8">
    <w:abstractNumId w:val="14"/>
  </w:num>
  <w:num w:numId="9">
    <w:abstractNumId w:val="16"/>
  </w:num>
  <w:num w:numId="10">
    <w:abstractNumId w:val="10"/>
  </w:num>
  <w:num w:numId="11">
    <w:abstractNumId w:val="15"/>
  </w:num>
  <w:num w:numId="12">
    <w:abstractNumId w:val="18"/>
  </w:num>
  <w:num w:numId="13">
    <w:abstractNumId w:val="1"/>
  </w:num>
  <w:num w:numId="14">
    <w:abstractNumId w:val="17"/>
  </w:num>
  <w:num w:numId="15">
    <w:abstractNumId w:val="8"/>
  </w:num>
  <w:num w:numId="16">
    <w:abstractNumId w:val="20"/>
  </w:num>
  <w:num w:numId="17">
    <w:abstractNumId w:val="19"/>
  </w:num>
  <w:num w:numId="18">
    <w:abstractNumId w:val="9"/>
  </w:num>
  <w:num w:numId="19">
    <w:abstractNumId w:val="0"/>
  </w:num>
  <w:num w:numId="20">
    <w:abstractNumId w:val="4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1E"/>
    <w:rsid w:val="00067172"/>
    <w:rsid w:val="00094B41"/>
    <w:rsid w:val="000C3002"/>
    <w:rsid w:val="000E0417"/>
    <w:rsid w:val="000E33E0"/>
    <w:rsid w:val="00125A1E"/>
    <w:rsid w:val="001F490D"/>
    <w:rsid w:val="00242BE2"/>
    <w:rsid w:val="00247132"/>
    <w:rsid w:val="002F5E06"/>
    <w:rsid w:val="00306C18"/>
    <w:rsid w:val="00382627"/>
    <w:rsid w:val="004F7E03"/>
    <w:rsid w:val="00510A86"/>
    <w:rsid w:val="00564530"/>
    <w:rsid w:val="00585E31"/>
    <w:rsid w:val="005A222C"/>
    <w:rsid w:val="005D4A80"/>
    <w:rsid w:val="00667EC2"/>
    <w:rsid w:val="006B5E43"/>
    <w:rsid w:val="006E0472"/>
    <w:rsid w:val="00743125"/>
    <w:rsid w:val="0079516E"/>
    <w:rsid w:val="00814CAB"/>
    <w:rsid w:val="008423FF"/>
    <w:rsid w:val="00856F1C"/>
    <w:rsid w:val="008E0E00"/>
    <w:rsid w:val="00903C3B"/>
    <w:rsid w:val="00915826"/>
    <w:rsid w:val="00A71845"/>
    <w:rsid w:val="00AB5E97"/>
    <w:rsid w:val="00B121FE"/>
    <w:rsid w:val="00B23A46"/>
    <w:rsid w:val="00B80E87"/>
    <w:rsid w:val="00B8184B"/>
    <w:rsid w:val="00BA384A"/>
    <w:rsid w:val="00BC6098"/>
    <w:rsid w:val="00BD7C83"/>
    <w:rsid w:val="00BE2CF9"/>
    <w:rsid w:val="00C6226B"/>
    <w:rsid w:val="00C74BF3"/>
    <w:rsid w:val="00CB3B88"/>
    <w:rsid w:val="00DC16CF"/>
    <w:rsid w:val="00DC2089"/>
    <w:rsid w:val="00E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1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3C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1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3C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K.Gubik-Czajkowska</dc:creator>
  <cp:lastModifiedBy>Oem</cp:lastModifiedBy>
  <cp:revision>3</cp:revision>
  <cp:lastPrinted>2020-04-01T08:18:00Z</cp:lastPrinted>
  <dcterms:created xsi:type="dcterms:W3CDTF">2021-07-30T05:38:00Z</dcterms:created>
  <dcterms:modified xsi:type="dcterms:W3CDTF">2021-07-30T12:02:00Z</dcterms:modified>
</cp:coreProperties>
</file>